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960F" w14:textId="77777777" w:rsidR="006C489C" w:rsidRDefault="006C489C" w:rsidP="00CA6FEA">
      <w:pPr>
        <w:jc w:val="both"/>
        <w:rPr>
          <w:sz w:val="28"/>
          <w:szCs w:val="28"/>
          <w:lang w:val="uk-UA"/>
        </w:rPr>
      </w:pPr>
    </w:p>
    <w:p w14:paraId="5CFF3B6D" w14:textId="295B617E" w:rsidR="00BF746E" w:rsidRDefault="006C489C" w:rsidP="00BF746E">
      <w:pPr>
        <w:jc w:val="center"/>
        <w:rPr>
          <w:b/>
          <w:color w:val="323232"/>
          <w:sz w:val="28"/>
          <w:szCs w:val="28"/>
          <w:lang w:val="uk-UA"/>
        </w:rPr>
      </w:pPr>
      <w:r w:rsidRPr="00947C86">
        <w:rPr>
          <w:b/>
          <w:color w:val="323232"/>
          <w:sz w:val="28"/>
          <w:szCs w:val="28"/>
          <w:lang w:val="uk-UA"/>
        </w:rPr>
        <w:t>Повідомлення про оприлюднення про</w:t>
      </w:r>
      <w:r w:rsidR="0028671C">
        <w:rPr>
          <w:b/>
          <w:color w:val="323232"/>
          <w:sz w:val="28"/>
          <w:szCs w:val="28"/>
          <w:lang w:val="uk-UA"/>
        </w:rPr>
        <w:t>є</w:t>
      </w:r>
      <w:r w:rsidRPr="00947C86">
        <w:rPr>
          <w:b/>
          <w:color w:val="323232"/>
          <w:sz w:val="28"/>
          <w:szCs w:val="28"/>
          <w:lang w:val="uk-UA"/>
        </w:rPr>
        <w:t>кту регуля</w:t>
      </w:r>
      <w:r>
        <w:rPr>
          <w:b/>
          <w:color w:val="323232"/>
          <w:sz w:val="28"/>
          <w:szCs w:val="28"/>
          <w:lang w:val="uk-UA"/>
        </w:rPr>
        <w:t xml:space="preserve">торного акта </w:t>
      </w:r>
      <w:r w:rsidRPr="00947C86">
        <w:rPr>
          <w:b/>
          <w:color w:val="323232"/>
          <w:sz w:val="28"/>
          <w:szCs w:val="28"/>
          <w:lang w:val="uk-UA"/>
        </w:rPr>
        <w:t xml:space="preserve">   </w:t>
      </w:r>
      <w:r>
        <w:rPr>
          <w:b/>
          <w:color w:val="323232"/>
          <w:sz w:val="28"/>
          <w:szCs w:val="28"/>
          <w:lang w:val="uk-UA"/>
        </w:rPr>
        <w:t xml:space="preserve">                            </w:t>
      </w:r>
      <w:r w:rsidRPr="007462AB">
        <w:rPr>
          <w:b/>
          <w:color w:val="323232"/>
          <w:sz w:val="28"/>
          <w:szCs w:val="28"/>
          <w:lang w:val="uk-UA"/>
        </w:rPr>
        <w:t xml:space="preserve"> – про</w:t>
      </w:r>
      <w:r w:rsidR="0083671C">
        <w:rPr>
          <w:b/>
          <w:color w:val="323232"/>
          <w:sz w:val="28"/>
          <w:szCs w:val="28"/>
          <w:lang w:val="uk-UA"/>
        </w:rPr>
        <w:t>є</w:t>
      </w:r>
      <w:r w:rsidRPr="007462AB">
        <w:rPr>
          <w:b/>
          <w:color w:val="323232"/>
          <w:sz w:val="28"/>
          <w:szCs w:val="28"/>
          <w:lang w:val="uk-UA"/>
        </w:rPr>
        <w:t>кту рішення Новосанжарської селищної ради</w:t>
      </w:r>
    </w:p>
    <w:p w14:paraId="64873303" w14:textId="06BFEFB6" w:rsidR="00BF746E" w:rsidRPr="00B774BE" w:rsidRDefault="006C489C" w:rsidP="00BF746E">
      <w:pPr>
        <w:jc w:val="center"/>
        <w:rPr>
          <w:b/>
          <w:color w:val="323232"/>
          <w:sz w:val="28"/>
          <w:szCs w:val="28"/>
          <w:lang w:val="uk-UA"/>
        </w:rPr>
      </w:pPr>
      <w:r w:rsidRPr="00B774BE">
        <w:rPr>
          <w:b/>
          <w:color w:val="323232"/>
          <w:sz w:val="28"/>
          <w:szCs w:val="28"/>
          <w:lang w:val="uk-UA"/>
        </w:rPr>
        <w:t>«</w:t>
      </w:r>
      <w:r w:rsidR="00B774BE" w:rsidRPr="00B774BE">
        <w:rPr>
          <w:b/>
          <w:color w:val="000000"/>
          <w:sz w:val="28"/>
          <w:szCs w:val="28"/>
        </w:rPr>
        <w:t>Про заборону</w:t>
      </w:r>
      <w:r w:rsidR="00B774BE" w:rsidRPr="00B774BE">
        <w:rPr>
          <w:b/>
          <w:color w:val="000000"/>
          <w:sz w:val="28"/>
          <w:szCs w:val="28"/>
          <w:shd w:val="clear" w:color="auto" w:fill="FFFFFF"/>
        </w:rPr>
        <w:t xml:space="preserve"> продажу пива (крім безалкогольного),  алкогольних, слабоалкогольних напоїв, вин столових (крім закладів ресторанного господарства) </w:t>
      </w:r>
      <w:r w:rsidR="00B774BE" w:rsidRPr="00B774BE">
        <w:rPr>
          <w:b/>
          <w:color w:val="000000"/>
          <w:sz w:val="28"/>
          <w:szCs w:val="28"/>
        </w:rPr>
        <w:t>у нічний час на території Новосанжарської селищної об’єднаної територіальної громади</w:t>
      </w:r>
      <w:r w:rsidR="00B774BE" w:rsidRPr="00B774BE">
        <w:rPr>
          <w:b/>
          <w:color w:val="323232"/>
          <w:sz w:val="28"/>
          <w:szCs w:val="28"/>
          <w:lang w:val="uk-UA"/>
        </w:rPr>
        <w:t xml:space="preserve"> </w:t>
      </w:r>
      <w:r w:rsidRPr="00B774BE">
        <w:rPr>
          <w:b/>
          <w:color w:val="323232"/>
          <w:sz w:val="28"/>
          <w:szCs w:val="28"/>
          <w:lang w:val="uk-UA"/>
        </w:rPr>
        <w:t xml:space="preserve">» </w:t>
      </w:r>
    </w:p>
    <w:p w14:paraId="204FAFCB" w14:textId="45BC5149" w:rsidR="006C489C" w:rsidRPr="00294BAF" w:rsidRDefault="006C489C" w:rsidP="00BF746E">
      <w:pPr>
        <w:jc w:val="center"/>
        <w:rPr>
          <w:bCs/>
          <w:color w:val="323232"/>
          <w:sz w:val="28"/>
          <w:szCs w:val="28"/>
          <w:lang w:val="uk-UA"/>
        </w:rPr>
      </w:pPr>
      <w:r w:rsidRPr="00294BAF">
        <w:rPr>
          <w:b/>
          <w:color w:val="323232"/>
          <w:sz w:val="28"/>
          <w:szCs w:val="28"/>
          <w:lang w:val="uk-UA"/>
        </w:rPr>
        <w:t>та аналізу його регуляторного впливу</w:t>
      </w:r>
    </w:p>
    <w:p w14:paraId="2C17B96B" w14:textId="77777777" w:rsidR="006C489C" w:rsidRPr="00947C86" w:rsidRDefault="006C489C" w:rsidP="00C744BF">
      <w:pPr>
        <w:shd w:val="clear" w:color="auto" w:fill="FFFFFF"/>
        <w:spacing w:line="326" w:lineRule="exact"/>
        <w:jc w:val="both"/>
        <w:rPr>
          <w:b/>
          <w:color w:val="323232"/>
          <w:sz w:val="28"/>
          <w:szCs w:val="28"/>
          <w:lang w:val="uk-UA"/>
        </w:rPr>
      </w:pPr>
    </w:p>
    <w:p w14:paraId="2530F9F7" w14:textId="77510D28" w:rsidR="006C489C" w:rsidRPr="00F475FF" w:rsidRDefault="006C489C" w:rsidP="00D87D47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 xml:space="preserve"> Новосанжарська селищна рада Полтавської області  повідомляє про оприлюднення про</w:t>
      </w:r>
      <w:r w:rsidR="0028671C">
        <w:rPr>
          <w:color w:val="323232"/>
          <w:sz w:val="28"/>
          <w:szCs w:val="28"/>
          <w:lang w:val="uk-UA"/>
        </w:rPr>
        <w:t>є</w:t>
      </w:r>
      <w:r w:rsidRPr="00F475FF">
        <w:rPr>
          <w:color w:val="323232"/>
          <w:sz w:val="28"/>
          <w:szCs w:val="28"/>
          <w:lang w:val="uk-UA"/>
        </w:rPr>
        <w:t xml:space="preserve">кту рішення Новосанжарської селищної ради </w:t>
      </w:r>
      <w:r w:rsidR="00294BAF">
        <w:rPr>
          <w:b/>
          <w:color w:val="323232"/>
          <w:sz w:val="28"/>
          <w:szCs w:val="28"/>
          <w:lang w:val="uk-UA"/>
        </w:rPr>
        <w:t xml:space="preserve"> </w:t>
      </w:r>
      <w:r w:rsidR="00294BAF" w:rsidRPr="00B774BE">
        <w:rPr>
          <w:b/>
          <w:color w:val="323232"/>
          <w:sz w:val="28"/>
          <w:szCs w:val="28"/>
          <w:lang w:val="uk-UA"/>
        </w:rPr>
        <w:t>«</w:t>
      </w:r>
      <w:r w:rsidR="00B774BE" w:rsidRPr="00B774BE">
        <w:rPr>
          <w:b/>
          <w:color w:val="323232"/>
          <w:sz w:val="28"/>
          <w:szCs w:val="28"/>
          <w:lang w:val="uk-UA"/>
        </w:rPr>
        <w:t xml:space="preserve"> </w:t>
      </w:r>
      <w:r w:rsidR="00B774BE" w:rsidRPr="00B774BE">
        <w:rPr>
          <w:color w:val="000000"/>
          <w:sz w:val="28"/>
          <w:szCs w:val="28"/>
          <w:lang w:val="uk-UA"/>
        </w:rPr>
        <w:t>Про заборону</w:t>
      </w:r>
      <w:r w:rsidR="00B774BE" w:rsidRPr="00B774BE">
        <w:rPr>
          <w:color w:val="000000"/>
          <w:sz w:val="28"/>
          <w:szCs w:val="28"/>
          <w:shd w:val="clear" w:color="auto" w:fill="FFFFFF"/>
          <w:lang w:val="uk-UA"/>
        </w:rPr>
        <w:t xml:space="preserve"> продажу пива (крім безалкогольного),  алкогольних, слабоалкогольних напоїв, вин столових (крім закладів ресторанного господарства) </w:t>
      </w:r>
      <w:r w:rsidR="00B774BE" w:rsidRPr="00B774BE">
        <w:rPr>
          <w:color w:val="000000"/>
          <w:sz w:val="28"/>
          <w:szCs w:val="28"/>
          <w:lang w:val="uk-UA"/>
        </w:rPr>
        <w:t>у нічний час на території Новосанжарської селищної об’єднаної територіальної громади</w:t>
      </w:r>
      <w:r w:rsidR="00294BAF" w:rsidRPr="00B774BE">
        <w:rPr>
          <w:b/>
          <w:color w:val="323232"/>
          <w:sz w:val="28"/>
          <w:szCs w:val="28"/>
          <w:lang w:val="uk-UA"/>
        </w:rPr>
        <w:t>»</w:t>
      </w:r>
      <w:r>
        <w:rPr>
          <w:b/>
          <w:color w:val="323232"/>
          <w:sz w:val="28"/>
          <w:szCs w:val="28"/>
          <w:lang w:val="uk-UA"/>
        </w:rPr>
        <w:t xml:space="preserve"> </w:t>
      </w:r>
      <w:r w:rsidRPr="00F475FF">
        <w:rPr>
          <w:color w:val="323232"/>
          <w:sz w:val="28"/>
          <w:szCs w:val="28"/>
          <w:lang w:val="uk-UA"/>
        </w:rPr>
        <w:t>з метою одержання пропозицій і зауважень від фізичних та юридичних осіб, їх об'єднань.</w:t>
      </w:r>
    </w:p>
    <w:p w14:paraId="62F24621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0379522F" w14:textId="78D1D221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Поштова адреса розробника про</w:t>
      </w:r>
      <w:r w:rsidR="0028671C">
        <w:rPr>
          <w:color w:val="323232"/>
          <w:sz w:val="28"/>
          <w:szCs w:val="28"/>
          <w:lang w:val="uk-UA"/>
        </w:rPr>
        <w:t>є</w:t>
      </w:r>
      <w:r w:rsidRPr="00F475FF">
        <w:rPr>
          <w:color w:val="323232"/>
          <w:sz w:val="28"/>
          <w:szCs w:val="28"/>
          <w:lang w:val="uk-UA"/>
        </w:rPr>
        <w:t>кту  регуляторного акта: Новосанжарська селищна рада,</w:t>
      </w:r>
      <w:r>
        <w:rPr>
          <w:color w:val="323232"/>
          <w:sz w:val="28"/>
          <w:szCs w:val="28"/>
          <w:lang w:val="uk-UA"/>
        </w:rPr>
        <w:t xml:space="preserve"> 39300 Україна Полтавська обл</w:t>
      </w:r>
      <w:r w:rsidR="00294BAF">
        <w:rPr>
          <w:color w:val="323232"/>
          <w:sz w:val="28"/>
          <w:szCs w:val="28"/>
          <w:lang w:val="uk-UA"/>
        </w:rPr>
        <w:t>асть</w:t>
      </w:r>
      <w:r w:rsidRPr="00F475FF">
        <w:rPr>
          <w:color w:val="323232"/>
          <w:sz w:val="28"/>
          <w:szCs w:val="28"/>
          <w:lang w:val="uk-UA"/>
        </w:rPr>
        <w:t xml:space="preserve"> смт Нові Санжари, вул. Незалежності,41.</w:t>
      </w:r>
    </w:p>
    <w:p w14:paraId="605281A8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6656CEA3" w14:textId="0D5E34C6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Про</w:t>
      </w:r>
      <w:r w:rsidR="0028671C">
        <w:rPr>
          <w:color w:val="323232"/>
          <w:sz w:val="28"/>
          <w:szCs w:val="28"/>
          <w:lang w:val="uk-UA"/>
        </w:rPr>
        <w:t>є</w:t>
      </w:r>
      <w:r w:rsidRPr="00F475FF">
        <w:rPr>
          <w:color w:val="323232"/>
          <w:sz w:val="28"/>
          <w:szCs w:val="28"/>
          <w:lang w:val="uk-UA"/>
        </w:rPr>
        <w:t xml:space="preserve">кт рішення  Новосанжарської селищної ради </w:t>
      </w:r>
      <w:r w:rsidRPr="00B774BE">
        <w:rPr>
          <w:color w:val="323232"/>
          <w:sz w:val="28"/>
          <w:szCs w:val="28"/>
          <w:lang w:val="uk-UA"/>
        </w:rPr>
        <w:t xml:space="preserve"> </w:t>
      </w:r>
      <w:r w:rsidRPr="00B774BE">
        <w:rPr>
          <w:b/>
          <w:color w:val="323232"/>
          <w:sz w:val="28"/>
          <w:szCs w:val="28"/>
          <w:lang w:val="uk-UA"/>
        </w:rPr>
        <w:t>«</w:t>
      </w:r>
      <w:r w:rsidR="00B774BE" w:rsidRPr="00B774BE">
        <w:rPr>
          <w:color w:val="000000"/>
          <w:sz w:val="28"/>
          <w:szCs w:val="28"/>
        </w:rPr>
        <w:t>Про заборону</w:t>
      </w:r>
      <w:r w:rsidR="00B774BE" w:rsidRPr="00B774BE">
        <w:rPr>
          <w:color w:val="000000"/>
          <w:sz w:val="28"/>
          <w:szCs w:val="28"/>
          <w:shd w:val="clear" w:color="auto" w:fill="FFFFFF"/>
        </w:rPr>
        <w:t xml:space="preserve"> продажу пива (крім безалкогольного),  алкогольних, слабоалкогольних напоїв, вин столових (крім закладів ресторанного господарства) </w:t>
      </w:r>
      <w:r w:rsidR="00B774BE" w:rsidRPr="00B774BE">
        <w:rPr>
          <w:color w:val="000000"/>
          <w:sz w:val="28"/>
          <w:szCs w:val="28"/>
        </w:rPr>
        <w:t>у нічний час на території Новосанжарської селищної об’єднаної територіальної громади</w:t>
      </w:r>
      <w:r w:rsidR="00B774BE" w:rsidRPr="00B774BE">
        <w:rPr>
          <w:b/>
          <w:color w:val="323232"/>
          <w:sz w:val="28"/>
          <w:szCs w:val="28"/>
          <w:lang w:val="uk-UA"/>
        </w:rPr>
        <w:t xml:space="preserve"> </w:t>
      </w:r>
      <w:r w:rsidR="00A83DBA" w:rsidRPr="00294BAF">
        <w:rPr>
          <w:b/>
          <w:color w:val="323232"/>
          <w:sz w:val="28"/>
          <w:szCs w:val="28"/>
          <w:lang w:val="uk-UA"/>
        </w:rPr>
        <w:t>»</w:t>
      </w:r>
      <w:r w:rsidRPr="00F475FF">
        <w:rPr>
          <w:color w:val="323232"/>
          <w:sz w:val="28"/>
          <w:szCs w:val="28"/>
          <w:lang w:val="uk-UA"/>
        </w:rPr>
        <w:t xml:space="preserve"> та аналіз  регуляторного впливу цього рішення оп</w:t>
      </w:r>
      <w:r>
        <w:rPr>
          <w:color w:val="323232"/>
          <w:sz w:val="28"/>
          <w:szCs w:val="28"/>
          <w:lang w:val="uk-UA"/>
        </w:rPr>
        <w:t xml:space="preserve">рилюднюється </w:t>
      </w:r>
      <w:r w:rsidRPr="00F475FF">
        <w:rPr>
          <w:color w:val="323232"/>
          <w:sz w:val="28"/>
          <w:szCs w:val="28"/>
          <w:lang w:val="uk-UA"/>
        </w:rPr>
        <w:t xml:space="preserve"> </w:t>
      </w:r>
      <w:r>
        <w:rPr>
          <w:color w:val="323232"/>
          <w:sz w:val="28"/>
          <w:szCs w:val="28"/>
          <w:lang w:val="uk-UA"/>
        </w:rPr>
        <w:t>на офіційному веб</w:t>
      </w:r>
      <w:r w:rsidRPr="00F475FF">
        <w:rPr>
          <w:color w:val="323232"/>
          <w:sz w:val="28"/>
          <w:szCs w:val="28"/>
          <w:lang w:val="uk-UA"/>
        </w:rPr>
        <w:t>сайті селищної ради</w:t>
      </w:r>
      <w:r>
        <w:rPr>
          <w:color w:val="323232"/>
          <w:sz w:val="28"/>
          <w:szCs w:val="28"/>
          <w:lang w:val="uk-UA"/>
        </w:rPr>
        <w:t xml:space="preserve"> в мережі Інтернет</w:t>
      </w:r>
      <w:r w:rsidRPr="00DC5B13">
        <w:rPr>
          <w:color w:val="53533A"/>
          <w:sz w:val="28"/>
          <w:szCs w:val="28"/>
          <w:shd w:val="clear" w:color="auto" w:fill="EDEDE2"/>
          <w:lang w:val="uk-UA"/>
        </w:rPr>
        <w:t xml:space="preserve"> </w:t>
      </w:r>
      <w:r>
        <w:rPr>
          <w:color w:val="53533A"/>
          <w:sz w:val="28"/>
          <w:szCs w:val="28"/>
          <w:shd w:val="clear" w:color="auto" w:fill="EDEDE2"/>
          <w:lang w:val="uk-UA"/>
        </w:rPr>
        <w:t xml:space="preserve"> </w:t>
      </w:r>
      <w:r w:rsidRPr="00F60EE6">
        <w:rPr>
          <w:color w:val="53533A"/>
          <w:sz w:val="28"/>
          <w:szCs w:val="28"/>
          <w:shd w:val="clear" w:color="auto" w:fill="EDEDE2"/>
        </w:rPr>
        <w:t>www</w:t>
      </w:r>
      <w:r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r w:rsidRPr="00F60EE6">
        <w:rPr>
          <w:color w:val="53533A"/>
          <w:sz w:val="28"/>
          <w:szCs w:val="28"/>
          <w:shd w:val="clear" w:color="auto" w:fill="EDEDE2"/>
        </w:rPr>
        <w:t>novsan</w:t>
      </w:r>
      <w:r w:rsidRPr="00F60EE6">
        <w:rPr>
          <w:color w:val="53533A"/>
          <w:sz w:val="28"/>
          <w:szCs w:val="28"/>
          <w:shd w:val="clear" w:color="auto" w:fill="EDEDE2"/>
          <w:lang w:val="uk-UA"/>
        </w:rPr>
        <w:t>-</w:t>
      </w:r>
      <w:r w:rsidRPr="00F60EE6">
        <w:rPr>
          <w:color w:val="53533A"/>
          <w:sz w:val="28"/>
          <w:szCs w:val="28"/>
          <w:shd w:val="clear" w:color="auto" w:fill="EDEDE2"/>
        </w:rPr>
        <w:t>rada</w:t>
      </w:r>
      <w:r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r w:rsidRPr="00F60EE6">
        <w:rPr>
          <w:color w:val="53533A"/>
          <w:sz w:val="28"/>
          <w:szCs w:val="28"/>
          <w:shd w:val="clear" w:color="auto" w:fill="EDEDE2"/>
        </w:rPr>
        <w:t>gov</w:t>
      </w:r>
      <w:r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r w:rsidRPr="00F60EE6">
        <w:rPr>
          <w:color w:val="53533A"/>
          <w:sz w:val="28"/>
          <w:szCs w:val="28"/>
          <w:shd w:val="clear" w:color="auto" w:fill="EDEDE2"/>
        </w:rPr>
        <w:t>ua</w:t>
      </w:r>
      <w:r>
        <w:rPr>
          <w:color w:val="53533A"/>
          <w:sz w:val="28"/>
          <w:szCs w:val="28"/>
          <w:shd w:val="clear" w:color="auto" w:fill="EDEDE2"/>
          <w:lang w:val="uk-UA"/>
        </w:rPr>
        <w:t>.</w:t>
      </w:r>
      <w:r>
        <w:rPr>
          <w:color w:val="323232"/>
          <w:sz w:val="28"/>
          <w:szCs w:val="28"/>
          <w:lang w:val="uk-UA"/>
        </w:rPr>
        <w:t xml:space="preserve">  </w:t>
      </w:r>
    </w:p>
    <w:p w14:paraId="2B423BB3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26F91EDE" w14:textId="1DFAFBAB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Пропозиції та зауваження від фізичних  та юридичних осіб, їх об'єднань приймаються протягом одного місяця з моменту оприлюднення про</w:t>
      </w:r>
      <w:r w:rsidR="0028671C">
        <w:rPr>
          <w:color w:val="323232"/>
          <w:sz w:val="28"/>
          <w:szCs w:val="28"/>
          <w:lang w:val="uk-UA"/>
        </w:rPr>
        <w:t>є</w:t>
      </w:r>
      <w:bookmarkStart w:id="0" w:name="_GoBack"/>
      <w:bookmarkEnd w:id="0"/>
      <w:r w:rsidRPr="00F475FF">
        <w:rPr>
          <w:color w:val="323232"/>
          <w:sz w:val="28"/>
          <w:szCs w:val="28"/>
          <w:lang w:val="uk-UA"/>
        </w:rPr>
        <w:t xml:space="preserve">кту даного рішення та аналізу регуляторного впливу у письмовому   вигляді за адресою: </w:t>
      </w:r>
    </w:p>
    <w:p w14:paraId="3E21E026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34A0DFCE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Новосанжарська селищна рада</w:t>
      </w:r>
    </w:p>
    <w:p w14:paraId="1AB6BF0D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39300, Полтавська область</w:t>
      </w:r>
    </w:p>
    <w:p w14:paraId="6FCC07B2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смт. Нові Санжари</w:t>
      </w:r>
    </w:p>
    <w:p w14:paraId="01503DCA" w14:textId="77777777" w:rsidR="006C489C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>
        <w:rPr>
          <w:color w:val="323232"/>
          <w:sz w:val="28"/>
          <w:szCs w:val="28"/>
          <w:lang w:val="uk-UA"/>
        </w:rPr>
        <w:t>вул</w:t>
      </w:r>
      <w:r w:rsidRPr="00F475FF">
        <w:rPr>
          <w:color w:val="323232"/>
          <w:sz w:val="28"/>
          <w:szCs w:val="28"/>
          <w:lang w:val="uk-UA"/>
        </w:rPr>
        <w:t>. Незалежності,41</w:t>
      </w:r>
    </w:p>
    <w:p w14:paraId="7E5F2740" w14:textId="77777777" w:rsidR="006C489C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2371BD49" w14:textId="77777777" w:rsidR="006C489C" w:rsidRPr="00C012DE" w:rsidRDefault="006C489C" w:rsidP="00CA6FEA">
      <w:pPr>
        <w:jc w:val="both"/>
        <w:rPr>
          <w:sz w:val="28"/>
          <w:szCs w:val="28"/>
          <w:lang w:val="uk-UA"/>
        </w:rPr>
      </w:pPr>
    </w:p>
    <w:sectPr w:rsidR="006C489C" w:rsidRPr="00C012DE" w:rsidSect="00454D74">
      <w:pgSz w:w="11906" w:h="16838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D0"/>
    <w:rsid w:val="00007478"/>
    <w:rsid w:val="000105FB"/>
    <w:rsid w:val="00077967"/>
    <w:rsid w:val="00085710"/>
    <w:rsid w:val="00094D46"/>
    <w:rsid w:val="000B49CC"/>
    <w:rsid w:val="000C7691"/>
    <w:rsid w:val="000E18D1"/>
    <w:rsid w:val="000E58FA"/>
    <w:rsid w:val="000F6A0C"/>
    <w:rsid w:val="001002B0"/>
    <w:rsid w:val="0010206F"/>
    <w:rsid w:val="00111A6F"/>
    <w:rsid w:val="00125F07"/>
    <w:rsid w:val="001371DF"/>
    <w:rsid w:val="0014330F"/>
    <w:rsid w:val="00147B4B"/>
    <w:rsid w:val="00154DB8"/>
    <w:rsid w:val="00176489"/>
    <w:rsid w:val="00183032"/>
    <w:rsid w:val="0018779E"/>
    <w:rsid w:val="001A026F"/>
    <w:rsid w:val="001B0ABC"/>
    <w:rsid w:val="001B34DB"/>
    <w:rsid w:val="001C31E4"/>
    <w:rsid w:val="001C39F8"/>
    <w:rsid w:val="001C3F0E"/>
    <w:rsid w:val="001D7757"/>
    <w:rsid w:val="001F2EB4"/>
    <w:rsid w:val="002009BB"/>
    <w:rsid w:val="00202F3F"/>
    <w:rsid w:val="0020627F"/>
    <w:rsid w:val="0020760D"/>
    <w:rsid w:val="0021416C"/>
    <w:rsid w:val="00220F1A"/>
    <w:rsid w:val="002226FF"/>
    <w:rsid w:val="00227DE9"/>
    <w:rsid w:val="002569E8"/>
    <w:rsid w:val="0026693C"/>
    <w:rsid w:val="00285411"/>
    <w:rsid w:val="0028671C"/>
    <w:rsid w:val="00294BAF"/>
    <w:rsid w:val="0029583F"/>
    <w:rsid w:val="002A5000"/>
    <w:rsid w:val="002B4B72"/>
    <w:rsid w:val="002C221E"/>
    <w:rsid w:val="002C53B8"/>
    <w:rsid w:val="002C68A0"/>
    <w:rsid w:val="002F0CB9"/>
    <w:rsid w:val="002F5C84"/>
    <w:rsid w:val="00321154"/>
    <w:rsid w:val="00323C3A"/>
    <w:rsid w:val="00324CF8"/>
    <w:rsid w:val="00340DE8"/>
    <w:rsid w:val="00364221"/>
    <w:rsid w:val="00366E39"/>
    <w:rsid w:val="00371CBB"/>
    <w:rsid w:val="00377625"/>
    <w:rsid w:val="003B2F35"/>
    <w:rsid w:val="003B7C3F"/>
    <w:rsid w:val="003C50EA"/>
    <w:rsid w:val="003D3201"/>
    <w:rsid w:val="003E083F"/>
    <w:rsid w:val="003E4D88"/>
    <w:rsid w:val="003F13C8"/>
    <w:rsid w:val="003F5296"/>
    <w:rsid w:val="00422750"/>
    <w:rsid w:val="0043558B"/>
    <w:rsid w:val="00443711"/>
    <w:rsid w:val="00454D74"/>
    <w:rsid w:val="004712FB"/>
    <w:rsid w:val="00473CB4"/>
    <w:rsid w:val="00474C86"/>
    <w:rsid w:val="004A1578"/>
    <w:rsid w:val="004A6261"/>
    <w:rsid w:val="004C0D6F"/>
    <w:rsid w:val="004C28B6"/>
    <w:rsid w:val="004D0E73"/>
    <w:rsid w:val="004D626D"/>
    <w:rsid w:val="005032B6"/>
    <w:rsid w:val="00506DB9"/>
    <w:rsid w:val="00526340"/>
    <w:rsid w:val="0053657B"/>
    <w:rsid w:val="0053695C"/>
    <w:rsid w:val="00557BBB"/>
    <w:rsid w:val="00560A0A"/>
    <w:rsid w:val="005807DF"/>
    <w:rsid w:val="00584859"/>
    <w:rsid w:val="005854AD"/>
    <w:rsid w:val="00593942"/>
    <w:rsid w:val="005A3957"/>
    <w:rsid w:val="005A46DE"/>
    <w:rsid w:val="005B26EE"/>
    <w:rsid w:val="005C18E5"/>
    <w:rsid w:val="005C50C6"/>
    <w:rsid w:val="005E34E6"/>
    <w:rsid w:val="00601C92"/>
    <w:rsid w:val="00604C70"/>
    <w:rsid w:val="00612C1D"/>
    <w:rsid w:val="00613598"/>
    <w:rsid w:val="006327E8"/>
    <w:rsid w:val="00634474"/>
    <w:rsid w:val="006429AB"/>
    <w:rsid w:val="006633AB"/>
    <w:rsid w:val="0068228A"/>
    <w:rsid w:val="00686D8D"/>
    <w:rsid w:val="006C489C"/>
    <w:rsid w:val="006C6CC7"/>
    <w:rsid w:val="006F5FFF"/>
    <w:rsid w:val="00704814"/>
    <w:rsid w:val="007133A7"/>
    <w:rsid w:val="0071470B"/>
    <w:rsid w:val="007206A6"/>
    <w:rsid w:val="0073092B"/>
    <w:rsid w:val="007462AB"/>
    <w:rsid w:val="00751BEE"/>
    <w:rsid w:val="007575E1"/>
    <w:rsid w:val="00767ADC"/>
    <w:rsid w:val="00775555"/>
    <w:rsid w:val="00786A1A"/>
    <w:rsid w:val="007B72CD"/>
    <w:rsid w:val="007C5F7A"/>
    <w:rsid w:val="007D0B6C"/>
    <w:rsid w:val="007E382A"/>
    <w:rsid w:val="007F67D3"/>
    <w:rsid w:val="00804062"/>
    <w:rsid w:val="00823B8E"/>
    <w:rsid w:val="00830FAE"/>
    <w:rsid w:val="00834C75"/>
    <w:rsid w:val="0083671C"/>
    <w:rsid w:val="00847AD2"/>
    <w:rsid w:val="00867C22"/>
    <w:rsid w:val="00884623"/>
    <w:rsid w:val="008921B9"/>
    <w:rsid w:val="00892673"/>
    <w:rsid w:val="008A1F91"/>
    <w:rsid w:val="008B5749"/>
    <w:rsid w:val="008D5848"/>
    <w:rsid w:val="00903184"/>
    <w:rsid w:val="0094079A"/>
    <w:rsid w:val="00947C86"/>
    <w:rsid w:val="009533AE"/>
    <w:rsid w:val="00965DF8"/>
    <w:rsid w:val="00977794"/>
    <w:rsid w:val="00981151"/>
    <w:rsid w:val="009869EF"/>
    <w:rsid w:val="009950CE"/>
    <w:rsid w:val="009B14D5"/>
    <w:rsid w:val="009C579D"/>
    <w:rsid w:val="009F2370"/>
    <w:rsid w:val="009F387E"/>
    <w:rsid w:val="009F5604"/>
    <w:rsid w:val="00A11D9F"/>
    <w:rsid w:val="00A20244"/>
    <w:rsid w:val="00A26ECC"/>
    <w:rsid w:val="00A34809"/>
    <w:rsid w:val="00A74875"/>
    <w:rsid w:val="00A76A5B"/>
    <w:rsid w:val="00A81153"/>
    <w:rsid w:val="00A83DBA"/>
    <w:rsid w:val="00A934B2"/>
    <w:rsid w:val="00AA5ABA"/>
    <w:rsid w:val="00AC6DA1"/>
    <w:rsid w:val="00AD5A05"/>
    <w:rsid w:val="00AD5EDB"/>
    <w:rsid w:val="00AE04B3"/>
    <w:rsid w:val="00AF4B84"/>
    <w:rsid w:val="00AF75C5"/>
    <w:rsid w:val="00B00976"/>
    <w:rsid w:val="00B35953"/>
    <w:rsid w:val="00B42D98"/>
    <w:rsid w:val="00B762FB"/>
    <w:rsid w:val="00B774BE"/>
    <w:rsid w:val="00B84C24"/>
    <w:rsid w:val="00BC449D"/>
    <w:rsid w:val="00BD1DEE"/>
    <w:rsid w:val="00BF3227"/>
    <w:rsid w:val="00BF746E"/>
    <w:rsid w:val="00C012DE"/>
    <w:rsid w:val="00C35781"/>
    <w:rsid w:val="00C62713"/>
    <w:rsid w:val="00C744BF"/>
    <w:rsid w:val="00C94705"/>
    <w:rsid w:val="00CA6228"/>
    <w:rsid w:val="00CA6FEA"/>
    <w:rsid w:val="00CB65A9"/>
    <w:rsid w:val="00CD00BD"/>
    <w:rsid w:val="00CD48D3"/>
    <w:rsid w:val="00CD4CE6"/>
    <w:rsid w:val="00CF7396"/>
    <w:rsid w:val="00D07FA6"/>
    <w:rsid w:val="00D16D62"/>
    <w:rsid w:val="00D26D4A"/>
    <w:rsid w:val="00D33463"/>
    <w:rsid w:val="00D4188F"/>
    <w:rsid w:val="00D70206"/>
    <w:rsid w:val="00D87D47"/>
    <w:rsid w:val="00DC003E"/>
    <w:rsid w:val="00DC15D0"/>
    <w:rsid w:val="00DC5B13"/>
    <w:rsid w:val="00DD27F2"/>
    <w:rsid w:val="00DD6E7C"/>
    <w:rsid w:val="00DE49FD"/>
    <w:rsid w:val="00E05864"/>
    <w:rsid w:val="00E10555"/>
    <w:rsid w:val="00E22A58"/>
    <w:rsid w:val="00E25795"/>
    <w:rsid w:val="00E315DE"/>
    <w:rsid w:val="00E31B10"/>
    <w:rsid w:val="00E34828"/>
    <w:rsid w:val="00E53303"/>
    <w:rsid w:val="00E61429"/>
    <w:rsid w:val="00E828C9"/>
    <w:rsid w:val="00E84CC0"/>
    <w:rsid w:val="00E87C96"/>
    <w:rsid w:val="00E932DB"/>
    <w:rsid w:val="00E95AB4"/>
    <w:rsid w:val="00EA6494"/>
    <w:rsid w:val="00EB2479"/>
    <w:rsid w:val="00EB7B37"/>
    <w:rsid w:val="00EC35E7"/>
    <w:rsid w:val="00ED228D"/>
    <w:rsid w:val="00EE6A24"/>
    <w:rsid w:val="00EF77C7"/>
    <w:rsid w:val="00F006FD"/>
    <w:rsid w:val="00F312CC"/>
    <w:rsid w:val="00F475FF"/>
    <w:rsid w:val="00F60EE6"/>
    <w:rsid w:val="00F620EC"/>
    <w:rsid w:val="00F62809"/>
    <w:rsid w:val="00F635D0"/>
    <w:rsid w:val="00F85FBD"/>
    <w:rsid w:val="00F92802"/>
    <w:rsid w:val="00FB1B76"/>
    <w:rsid w:val="00FD5299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1FF94"/>
  <w15:docId w15:val="{F6ECF890-3091-4463-9D83-44AB04AE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5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635D0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uiPriority w:val="99"/>
    <w:qFormat/>
    <w:rsid w:val="00F9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35D0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F12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12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F123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36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92802"/>
    <w:rPr>
      <w:rFonts w:ascii="Arial" w:hAnsi="Arial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36C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36C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36CF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36CF"/>
    <w:rPr>
      <w:rFonts w:asciiTheme="minorHAnsi" w:eastAsiaTheme="minorEastAsia" w:hAnsiTheme="minorHAnsi" w:cstheme="minorBidi"/>
      <w:sz w:val="24"/>
      <w:szCs w:val="24"/>
    </w:rPr>
  </w:style>
  <w:style w:type="paragraph" w:customStyle="1" w:styleId="1">
    <w:name w:val="Знак Знак1 Знак"/>
    <w:basedOn w:val="a"/>
    <w:uiPriority w:val="99"/>
    <w:rsid w:val="00FF123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613598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5D36CF"/>
    <w:rPr>
      <w:sz w:val="20"/>
      <w:szCs w:val="20"/>
    </w:rPr>
  </w:style>
  <w:style w:type="paragraph" w:customStyle="1" w:styleId="StyleZakonu">
    <w:name w:val="StyleZakonu"/>
    <w:basedOn w:val="a"/>
    <w:link w:val="StyleZakonu0"/>
    <w:uiPriority w:val="99"/>
    <w:rsid w:val="00007478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ink w:val="StyleZakonu"/>
    <w:uiPriority w:val="99"/>
    <w:locked/>
    <w:rsid w:val="00007478"/>
    <w:rPr>
      <w:lang w:val="uk-UA" w:eastAsia="ru-RU"/>
    </w:rPr>
  </w:style>
  <w:style w:type="paragraph" w:styleId="a5">
    <w:name w:val="Normal (Web)"/>
    <w:basedOn w:val="a"/>
    <w:uiPriority w:val="99"/>
    <w:rsid w:val="000074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E87C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36CF"/>
    <w:rPr>
      <w:sz w:val="20"/>
      <w:szCs w:val="20"/>
    </w:rPr>
  </w:style>
  <w:style w:type="paragraph" w:customStyle="1" w:styleId="Body">
    <w:name w:val="Body"/>
    <w:uiPriority w:val="99"/>
    <w:rsid w:val="00F928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lang w:val="uk-UA" w:eastAsia="uk-UA"/>
    </w:rPr>
  </w:style>
  <w:style w:type="paragraph" w:customStyle="1" w:styleId="rvps2">
    <w:name w:val="rvps2"/>
    <w:basedOn w:val="a"/>
    <w:uiPriority w:val="99"/>
    <w:rsid w:val="000E18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37762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Новосанжарська ОТГ</cp:lastModifiedBy>
  <cp:revision>3</cp:revision>
  <cp:lastPrinted>2019-08-09T08:29:00Z</cp:lastPrinted>
  <dcterms:created xsi:type="dcterms:W3CDTF">2019-08-09T08:28:00Z</dcterms:created>
  <dcterms:modified xsi:type="dcterms:W3CDTF">2019-08-09T08:30:00Z</dcterms:modified>
</cp:coreProperties>
</file>