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CD2C" w14:textId="2586838B" w:rsidR="00317F1D" w:rsidRDefault="00317F1D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Додаток №</w:t>
      </w:r>
      <w:r w:rsidR="00F068C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</w:t>
      </w:r>
    </w:p>
    <w:p w14:paraId="330FEA4D" w14:textId="77777777" w:rsidR="00317F1D" w:rsidRDefault="00317F1D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до рішення  _____________ сесії </w:t>
      </w:r>
    </w:p>
    <w:p w14:paraId="049C533C" w14:textId="77777777" w:rsidR="00317F1D" w:rsidRDefault="00317F1D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Новосанжарської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селищної ради</w:t>
      </w:r>
    </w:p>
    <w:p w14:paraId="7C31CE4E" w14:textId="77777777" w:rsidR="00317F1D" w:rsidRDefault="00317F1D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__________________ скликання</w:t>
      </w:r>
    </w:p>
    <w:p w14:paraId="1DC4784E" w14:textId="77777777" w:rsidR="00317F1D" w:rsidRDefault="00317F1D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№_______ від _______________</w:t>
      </w:r>
    </w:p>
    <w:p w14:paraId="15480674" w14:textId="77777777" w:rsidR="00317F1D" w:rsidRPr="00317F1D" w:rsidRDefault="00317F1D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</w:p>
    <w:p w14:paraId="2BE57DCF" w14:textId="77777777" w:rsidR="00D5507F" w:rsidRPr="005556D8" w:rsidRDefault="006A6BDB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</w:pPr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t xml:space="preserve">ПОРЯДОК </w:t>
      </w:r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br/>
      </w:r>
      <w:proofErr w:type="spellStart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t>проведення</w:t>
      </w:r>
      <w:proofErr w:type="spellEnd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t xml:space="preserve"> конкурсу на право </w:t>
      </w:r>
      <w:proofErr w:type="spellStart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t>оренди</w:t>
      </w:r>
      <w:proofErr w:type="spellEnd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t xml:space="preserve"> </w:t>
      </w:r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 xml:space="preserve">нерухомого </w:t>
      </w:r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t>майна</w:t>
      </w:r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 xml:space="preserve">, що </w:t>
      </w:r>
      <w:proofErr w:type="gramStart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>перебуває  у</w:t>
      </w:r>
      <w:proofErr w:type="gramEnd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 xml:space="preserve"> комунальній власності </w:t>
      </w:r>
      <w:proofErr w:type="spellStart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>Новосанжарської</w:t>
      </w:r>
      <w:proofErr w:type="spellEnd"/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 xml:space="preserve"> селищної територіальної громади</w:t>
      </w:r>
      <w:r w:rsidRPr="005556D8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UA"/>
        </w:rPr>
        <w:br/>
      </w:r>
    </w:p>
    <w:p w14:paraId="072C59E0" w14:textId="5E43EEAE" w:rsidR="00317F1D" w:rsidRPr="00D5507F" w:rsidRDefault="00833F3E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</w:pPr>
      <w:r w:rsidRPr="00D5507F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>1. Загальні положення</w:t>
      </w:r>
    </w:p>
    <w:p w14:paraId="4B808FA9" w14:textId="0E05992F" w:rsidR="00317F1D" w:rsidRDefault="00317F1D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1.</w:t>
      </w:r>
      <w:r w:rsidR="00833F3E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1.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Цей Порядок розроблено відповідно до частини шостої статті 9 Закону України «Про оренду державного і комунального майна», з метою визначення порядку проведення конкурсу на право оренди майна, що перебуває у комунальній власності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Новосанжарської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селищної територіальної громади у випадках, передбаченим чинним законодавством України.</w:t>
      </w:r>
    </w:p>
    <w:p w14:paraId="4900BAD7" w14:textId="5AE040C0" w:rsidR="00F34A08" w:rsidRDefault="00833F3E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1.</w:t>
      </w:r>
      <w:bookmarkStart w:id="0" w:name="o11"/>
      <w:bookmarkEnd w:id="0"/>
      <w:r w:rsidR="00317F1D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Порядок 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поширюється на такі </w:t>
      </w:r>
      <w:r w:rsidR="0033721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об’єкти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оренди: цілісні майнові комплекси підприємств, установ, організацій, їх структурних підрозділів (філій, </w:t>
      </w:r>
      <w:proofErr w:type="spellStart"/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цехів</w:t>
      </w:r>
      <w:proofErr w:type="spellEnd"/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, дільниць), нерухом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е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майн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о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(будів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лі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, споруд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и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, нежитлов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і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приміщен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ня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), що пер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е</w:t>
      </w:r>
      <w:r w:rsidR="00B86D37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бувають 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у комунальній власності </w:t>
      </w:r>
      <w:proofErr w:type="spellStart"/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Новосанжарської</w:t>
      </w:r>
      <w:proofErr w:type="spellEnd"/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селищної територіальної громади (далі – об’єкти оренди).</w:t>
      </w:r>
    </w:p>
    <w:p w14:paraId="40B2F434" w14:textId="77777777" w:rsidR="00833F3E" w:rsidRDefault="00833F3E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1.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Конкурс на право оренди полягає у визначенні орендаря, який запропонував найбільшу орендну плату при забезпеченні виконання інших умов конкурсу.</w:t>
      </w:r>
      <w:r w:rsidR="00F34A08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</w:p>
    <w:p w14:paraId="1CE2A7C2" w14:textId="7755AEBC" w:rsidR="00F34A08" w:rsidRDefault="00833F3E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1.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 Орендодавцями є:</w:t>
      </w:r>
    </w:p>
    <w:p w14:paraId="24BAC2C9" w14:textId="37262CAE" w:rsidR="00F34A08" w:rsidRPr="0019565F" w:rsidRDefault="00F34A08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9565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- органи, уповноважені управляти майном комунальної власності територіальної громади – щодо цілісних майнових комплексів підприємств, їх структурних підрозділів та нерухомого майна, яке перебуває у комунальній власності селищної територіальної громади;</w:t>
      </w:r>
    </w:p>
    <w:p w14:paraId="2E7673D9" w14:textId="6E3A0B14" w:rsidR="00F34A08" w:rsidRPr="0019565F" w:rsidRDefault="00F34A08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19565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- </w:t>
      </w:r>
      <w:r w:rsidR="009705D9" w:rsidRPr="0019565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підприємства, </w:t>
      </w:r>
      <w:r w:rsidRPr="0019565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установи та організації – щодо нерухомого майна, загальна площа якого не перевищує 200 квадратних метрів на одне підприємство, установу, організацію.</w:t>
      </w:r>
    </w:p>
    <w:p w14:paraId="6780D472" w14:textId="58CC1787" w:rsidR="00F34A08" w:rsidRDefault="00833F3E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1.</w:t>
      </w:r>
      <w:r w:rsidR="00F34A0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 Орендарями є:</w:t>
      </w:r>
    </w:p>
    <w:p w14:paraId="78DD73F0" w14:textId="624D06AD" w:rsidR="00F34A08" w:rsidRDefault="00F34A08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 господарські  товариства, інші юридичні особи та громадяни України, фізичні та юридичні особи іноземних держав, міжнародні організації та особи без громадянства</w:t>
      </w:r>
      <w:r w:rsidR="00A15635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</w:t>
      </w:r>
    </w:p>
    <w:p w14:paraId="40060193" w14:textId="66CDFAFA" w:rsidR="00A15635" w:rsidRDefault="00C92CB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ab/>
        <w:t xml:space="preserve">Фізична особа, яка бажає укласти договір оренди комунального майна з метою використання його для підприємницької діяльності, до укладення договору </w:t>
      </w:r>
      <w:r w:rsidR="00711D5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зобов’язана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зареєструватися</w:t>
      </w:r>
      <w:r w:rsidR="00711D5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як </w:t>
      </w:r>
      <w:r w:rsidR="00711D5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суб’єкт підприємницької діяльності.</w:t>
      </w:r>
    </w:p>
    <w:p w14:paraId="072235FF" w14:textId="28AF7E32" w:rsidR="00711D5F" w:rsidRDefault="00711D5F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ab/>
        <w:t xml:space="preserve">Особливості оренди майна для здійснення підприємницької </w:t>
      </w:r>
      <w:r w:rsidR="0033721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та іншої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діял</w:t>
      </w:r>
      <w:r w:rsidR="0033721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ь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но</w:t>
      </w:r>
      <w:r w:rsidR="0033721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сті громадянами та юридичними особами іноземних держав та особами без громадянства визначаються законодавством України.</w:t>
      </w:r>
    </w:p>
    <w:p w14:paraId="6F890A12" w14:textId="7754406F" w:rsidR="00833F3E" w:rsidRDefault="00833F3E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</w:p>
    <w:p w14:paraId="7638D1BD" w14:textId="24B4BF8C" w:rsidR="00833F3E" w:rsidRPr="00435A6D" w:rsidRDefault="00833F3E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</w:pPr>
      <w:r w:rsidRPr="00435A6D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>ІІ. Оголошення конкурсу</w:t>
      </w:r>
    </w:p>
    <w:p w14:paraId="5B614842" w14:textId="3E1DF0AE" w:rsidR="007450E2" w:rsidRDefault="00833F3E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lastRenderedPageBreak/>
        <w:t>2.1.</w:t>
      </w:r>
      <w:r w:rsidR="007450E2" w:rsidRPr="007450E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  на</w:t>
      </w:r>
      <w:proofErr w:type="gramEnd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право  </w:t>
      </w:r>
      <w:proofErr w:type="spellStart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(</w:t>
      </w:r>
      <w:proofErr w:type="spellStart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далі</w:t>
      </w:r>
      <w:proofErr w:type="spellEnd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-   конкурс) </w:t>
      </w:r>
      <w:proofErr w:type="spellStart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оголошується</w:t>
      </w:r>
      <w:proofErr w:type="spellEnd"/>
      <w:r w:rsidR="007450E2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7450E2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за ініціативою органу, уповноваженого управляти майном комунальної власності територіальної громади, фізичних та юридичних осіб, які можуть бути орендарями відповідно п.1.5. даного Порядку.</w:t>
      </w:r>
    </w:p>
    <w:p w14:paraId="081F548B" w14:textId="40405387" w:rsidR="007450E2" w:rsidRDefault="007450E2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2.2. Перед оголошенням конкурсу орган, уповноважений управляти відповідним майном комунальної власності територіальної громади, у 15-денний строк обов’язково надає орендодавцю:</w:t>
      </w:r>
    </w:p>
    <w:p w14:paraId="7EC045F4" w14:textId="3A2F8DBC" w:rsidR="007450E2" w:rsidRDefault="007450E2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2.2.1. Висновок, що об’єкт не заборонений до оренди;</w:t>
      </w:r>
    </w:p>
    <w:p w14:paraId="5C4AAE94" w14:textId="1C06404B" w:rsidR="007450E2" w:rsidRDefault="007450E2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2.2.2. Копію свідоцтва про право власності на об’єкт оренди ( у разі оренди будівель, споруд, приміщень строком на три роки</w:t>
      </w:r>
      <w:r w:rsidRPr="007450E2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і більше);</w:t>
      </w:r>
    </w:p>
    <w:p w14:paraId="3F636AAD" w14:textId="36DD4E05" w:rsidR="007450E2" w:rsidRDefault="007450E2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2.2.3. Кандидатуру від органу, уповноваженого управляти відповідним майном, до складу конкурсної комісії. Орган, уповноважений управляти відповідним майном мають представляти працівники цього орган згідно наданих повноважень.</w:t>
      </w:r>
    </w:p>
    <w:p w14:paraId="22087B16" w14:textId="259D5FAA" w:rsidR="00DA4852" w:rsidRDefault="007450E2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2.3</w:t>
      </w:r>
      <w:r w:rsidR="009954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</w:t>
      </w:r>
      <w:r w:rsidR="009954CB" w:rsidRPr="009954C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</w:t>
      </w:r>
      <w:proofErr w:type="gram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 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публікується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9954C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за рішенням орендодавця у місцевій пресі </w:t>
      </w:r>
      <w:r w:rsidR="00DA4852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та на </w:t>
      </w:r>
      <w:proofErr w:type="spellStart"/>
      <w:r w:rsidR="00DA4852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офіційому</w:t>
      </w:r>
      <w:proofErr w:type="spellEnd"/>
      <w:r w:rsidR="00DA4852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сайті орендодавця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цілісних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майнових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5556D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комплексів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підприємств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організацій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структурних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підрозділів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не </w:t>
      </w:r>
      <w:r w:rsidR="005556D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пізніше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ніж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за  40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календарних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дати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нерухомого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майна (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будівель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споруд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нежитлових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приміщень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 - не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пізніше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ніж</w:t>
      </w:r>
      <w:proofErr w:type="spellEnd"/>
      <w:r w:rsidR="005556D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за  десять 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календарних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дати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і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повинне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містити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такі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відомості</w:t>
      </w:r>
      <w:proofErr w:type="spellEnd"/>
      <w:r w:rsidR="009954C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</w:p>
    <w:p w14:paraId="133CA0DE" w14:textId="724608A6" w:rsidR="00DA4852" w:rsidRDefault="00DA4852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2.3.1. І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нформація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назва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місцезнаходження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у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цілісного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майнового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комплексу 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також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обсяг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і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основна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номенклатура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продукції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у тому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числі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експорт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ної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кількість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і склад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місць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наявність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майна в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заставі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податковій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заставі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в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);</w:t>
      </w:r>
    </w:p>
    <w:p w14:paraId="2BAC7CF5" w14:textId="77777777" w:rsidR="005556D8" w:rsidRDefault="00B259F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2.3.2.У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мови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 </w:t>
      </w:r>
    </w:p>
    <w:p w14:paraId="094570D6" w14:textId="71AF0AA0" w:rsidR="005556D8" w:rsidRDefault="00B259F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1" w:name="o18"/>
      <w:bookmarkStart w:id="2" w:name="o20"/>
      <w:bookmarkEnd w:id="1"/>
      <w:bookmarkEnd w:id="2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2.3.</w:t>
      </w:r>
      <w:r w:rsidR="0064034C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 Д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ата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час і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місце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 </w:t>
      </w:r>
      <w:bookmarkStart w:id="3" w:name="o21"/>
      <w:bookmarkEnd w:id="3"/>
    </w:p>
    <w:p w14:paraId="266C3CF8" w14:textId="66FC653B" w:rsidR="005556D8" w:rsidRDefault="00B259F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2.3.</w:t>
      </w:r>
      <w:r w:rsidR="0064034C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 К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інцевий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строк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прийняття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претендентів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(не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більш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як три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дати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конкурсу);</w:t>
      </w:r>
    </w:p>
    <w:p w14:paraId="73553665" w14:textId="3BBDDDC7" w:rsidR="007555D2" w:rsidRDefault="00B259F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4" w:name="o22"/>
      <w:bookmarkEnd w:id="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2.3.</w:t>
      </w:r>
      <w:r w:rsidR="0064034C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 П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ерелік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документів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подаються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претендентами для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участі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4F1BB866" w14:textId="2495AFB8" w:rsidR="00B259FA" w:rsidRPr="006A6BDB" w:rsidRDefault="007555D2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ab/>
      </w: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Особи,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час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вивчення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попиту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виявили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заінтересованість</w:t>
      </w:r>
      <w:proofErr w:type="spellEnd"/>
      <w:proofErr w:type="gram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письмово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повідомляються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орендодавцем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і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необхідність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письмових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конкурс.</w:t>
      </w:r>
    </w:p>
    <w:p w14:paraId="0A7FFE86" w14:textId="4C99B562" w:rsidR="00B259FA" w:rsidRDefault="006F5D96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ab/>
      </w: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коли </w:t>
      </w:r>
      <w:proofErr w:type="gram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орган,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уповноважений</w:t>
      </w:r>
      <w:proofErr w:type="spellEnd"/>
      <w:proofErr w:type="gram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управляти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комунальним</w:t>
      </w: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установленого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законодавством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строку  не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надав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висновків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умов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орендодавець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триденний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строк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опублікування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конкурс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рекомендованим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листом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повідомляє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такому органу про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</w:t>
      </w:r>
    </w:p>
    <w:p w14:paraId="3FD06138" w14:textId="77777777" w:rsidR="005556D8" w:rsidRDefault="005556D8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</w:p>
    <w:p w14:paraId="0E05F149" w14:textId="47478D12" w:rsidR="0023182B" w:rsidRPr="00435A6D" w:rsidRDefault="00EC5950" w:rsidP="005556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</w:pPr>
      <w:r w:rsidRPr="00435A6D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>ІІІ. Умови конкурсу</w:t>
      </w:r>
    </w:p>
    <w:p w14:paraId="46CCC80D" w14:textId="20069D9F" w:rsidR="005556D8" w:rsidRDefault="00EC5950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" w:name="o24"/>
      <w:bookmarkStart w:id="6" w:name="o25"/>
      <w:bookmarkEnd w:id="5"/>
      <w:bookmarkEnd w:id="6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3.1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є:</w:t>
      </w:r>
    </w:p>
    <w:p w14:paraId="12842C07" w14:textId="77777777" w:rsidR="005556D8" w:rsidRDefault="00EC5950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" w:name="o26"/>
      <w:bookmarkEnd w:id="7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3.1.1. С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тартовий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плати; </w:t>
      </w:r>
    </w:p>
    <w:p w14:paraId="20AD40D4" w14:textId="77777777" w:rsidR="00E87644" w:rsidRDefault="00EC5950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8" w:name="o27"/>
      <w:bookmarkEnd w:id="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lastRenderedPageBreak/>
        <w:t>3.1.2. Е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фективне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використання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за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цільовим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призначенням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(у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цілісного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майнового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комплексу  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напряму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виробничої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діяльності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підприємства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); </w:t>
      </w:r>
    </w:p>
    <w:p w14:paraId="5CE959FD" w14:textId="725ACE67" w:rsidR="005556D8" w:rsidRDefault="00EC5950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3.1.3.</w:t>
      </w:r>
      <w:bookmarkStart w:id="9" w:name="o28"/>
      <w:bookmarkEnd w:id="9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Д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вимог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експлуатації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</w:p>
    <w:p w14:paraId="632B115E" w14:textId="241E323F" w:rsidR="005556D8" w:rsidRDefault="00EC5950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3.1.4.</w:t>
      </w:r>
      <w:bookmarkStart w:id="10" w:name="o29"/>
      <w:bookmarkEnd w:id="10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К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омпенсація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витрат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пов'язаних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незалежної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оцінки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опублікуванням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конкурс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засобах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масової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інформації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бюджетного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фінансування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таких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витрат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). </w:t>
      </w:r>
    </w:p>
    <w:p w14:paraId="5AD00B67" w14:textId="06462D8D" w:rsidR="006A6BDB" w:rsidRPr="004F33DA" w:rsidRDefault="004F33D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 Іншими умовами конкурсу, залежно від специфіки, можуть бути:</w:t>
      </w:r>
    </w:p>
    <w:p w14:paraId="43CA2535" w14:textId="4F6D4061" w:rsidR="0023182B" w:rsidRDefault="004F33D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11" w:name="o30"/>
      <w:bookmarkStart w:id="12" w:name="o31"/>
      <w:bookmarkEnd w:id="11"/>
      <w:bookmarkEnd w:id="12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3.2.1. В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несення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10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договору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плати  не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менш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як  за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шість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місяців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Період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,  за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вноситься  плата,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встановлюється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за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пропозицією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органу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управління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 </w:t>
      </w:r>
      <w:bookmarkStart w:id="13" w:name="o32"/>
      <w:bookmarkEnd w:id="13"/>
    </w:p>
    <w:p w14:paraId="259E82E2" w14:textId="77777777" w:rsidR="005556D8" w:rsidRDefault="004F33D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3.2.2. В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иконання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певних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видів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ремонтних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робіт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;</w:t>
      </w:r>
    </w:p>
    <w:p w14:paraId="7ADC2F04" w14:textId="77777777" w:rsidR="005556D8" w:rsidRDefault="00125FB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3.2.3.</w:t>
      </w:r>
      <w:bookmarkStart w:id="14" w:name="o33"/>
      <w:bookmarkEnd w:id="1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В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иконання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встановлених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для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підприємства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мобілізаційних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завдань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</w:p>
    <w:p w14:paraId="2DE4DBC2" w14:textId="77777777" w:rsidR="005556D8" w:rsidRDefault="00125FB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3.2.4.</w:t>
      </w:r>
      <w:bookmarkStart w:id="15" w:name="o34"/>
      <w:bookmarkEnd w:id="15"/>
      <w:r w:rsidR="003E3D34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В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иготовлення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продукції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обсягах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необхідних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для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задоволення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потреб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регіону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</w:p>
    <w:p w14:paraId="361D1089" w14:textId="77777777" w:rsidR="005556D8" w:rsidRDefault="00125FB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3.2.5</w:t>
      </w:r>
      <w:bookmarkStart w:id="16" w:name="o35"/>
      <w:bookmarkEnd w:id="16"/>
      <w:r w:rsidR="003E3D34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.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З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береження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створення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нових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</w:p>
    <w:p w14:paraId="4CB79B48" w14:textId="233229D3" w:rsidR="005556D8" w:rsidRDefault="003E3D3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3.2.6.</w:t>
      </w:r>
      <w:bookmarkStart w:id="17" w:name="o36"/>
      <w:bookmarkEnd w:id="17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В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життя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заходів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для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захисту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навколишнього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природного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середовища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метою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екологічних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норм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експлуатації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</w:p>
    <w:p w14:paraId="1D1B4648" w14:textId="77777777" w:rsidR="005556D8" w:rsidRDefault="003E3D3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3.2.7.</w:t>
      </w:r>
      <w:bookmarkStart w:id="18" w:name="o37"/>
      <w:bookmarkEnd w:id="1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С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творення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безпечних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умов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праці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</w:p>
    <w:p w14:paraId="78CEB0F5" w14:textId="5CABBAF7" w:rsidR="005556D8" w:rsidRDefault="003E3D3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19" w:name="o38"/>
      <w:bookmarkEnd w:id="19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3.2.8. Д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умов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належного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об'єктів</w:t>
      </w:r>
      <w:proofErr w:type="spellEnd"/>
      <w:r w:rsidR="005556D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соціально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-культурного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2214C755" w14:textId="2DAD97E5" w:rsidR="005556D8" w:rsidRDefault="003E3D3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bookmarkStart w:id="20" w:name="o39"/>
      <w:bookmarkEnd w:id="20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3.2.9.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включаються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до  умов  конкурсу  з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урахуванням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органу,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управляти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комунальним</w:t>
      </w:r>
      <w:r w:rsidR="005556D8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05E42F6C" w14:textId="64EAE309" w:rsidR="006A6BDB" w:rsidRPr="003E3D34" w:rsidRDefault="003E3D3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3.2.10. Дотримання вимог Антимонопольного законодавства.</w:t>
      </w:r>
    </w:p>
    <w:p w14:paraId="6A0235B6" w14:textId="77777777" w:rsidR="002B1E3B" w:rsidRDefault="003E3D3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21" w:name="o40"/>
      <w:bookmarkEnd w:id="21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3.3.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Орендодавець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права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змінювати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опублікування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конкурс. </w:t>
      </w:r>
    </w:p>
    <w:p w14:paraId="1A177F48" w14:textId="3B74C2CF" w:rsidR="002B1E3B" w:rsidRDefault="003E3D34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3.4.</w:t>
      </w:r>
      <w:bookmarkStart w:id="22" w:name="o41"/>
      <w:bookmarkEnd w:id="22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Основним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критерієм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є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найбільший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обов'язкового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забезпечення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виконання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умов конкурсу. </w:t>
      </w:r>
    </w:p>
    <w:p w14:paraId="7C75DB28" w14:textId="0DFC10A7" w:rsidR="00435A6D" w:rsidRDefault="003E3D34" w:rsidP="00AD5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</w:pPr>
      <w:r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3.5.</w:t>
      </w:r>
      <w:bookmarkStart w:id="23" w:name="o42"/>
      <w:bookmarkEnd w:id="23"/>
      <w:r w:rsidR="008251F9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О</w:t>
      </w:r>
      <w:proofErr w:type="spellStart"/>
      <w:r w:rsidR="006A6BDB"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рендна</w:t>
      </w:r>
      <w:proofErr w:type="spellEnd"/>
      <w:r w:rsidR="006A6BDB"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плата  </w:t>
      </w:r>
      <w:proofErr w:type="spellStart"/>
      <w:r w:rsidR="006A6BDB"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визначається</w:t>
      </w:r>
      <w:proofErr w:type="spellEnd"/>
      <w:r w:rsidR="006A6BDB"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згідно</w:t>
      </w:r>
      <w:proofErr w:type="spellEnd"/>
      <w:r w:rsidR="006A6BDB"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з   Методикою </w:t>
      </w:r>
      <w:r w:rsidR="00435A6D" w:rsidRPr="00435A6D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розрахунку </w:t>
      </w:r>
      <w:proofErr w:type="spellStart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>орендної</w:t>
      </w:r>
      <w:proofErr w:type="spellEnd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 xml:space="preserve"> плати за </w:t>
      </w:r>
      <w:proofErr w:type="spellStart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>майно</w:t>
      </w:r>
      <w:proofErr w:type="spellEnd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 xml:space="preserve">, що </w:t>
      </w:r>
      <w:proofErr w:type="spellStart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>знаходится</w:t>
      </w:r>
      <w:proofErr w:type="spellEnd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 xml:space="preserve"> у комунальній власності </w:t>
      </w:r>
      <w:proofErr w:type="spellStart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>Новосанжарської</w:t>
      </w:r>
      <w:proofErr w:type="spellEnd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 xml:space="preserve"> селищної територіальної громади та </w:t>
      </w:r>
      <w:proofErr w:type="spellStart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>пропорції</w:t>
      </w:r>
      <w:proofErr w:type="spellEnd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>її</w:t>
      </w:r>
      <w:proofErr w:type="spellEnd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 xml:space="preserve"> </w:t>
      </w:r>
      <w:proofErr w:type="spellStart"/>
      <w:r w:rsidR="00435A6D" w:rsidRPr="00435A6D">
        <w:rPr>
          <w:rStyle w:val="rvts23"/>
          <w:rFonts w:ascii="Times New Roman" w:hAnsi="Times New Roman" w:cs="Times New Roman"/>
          <w:color w:val="000000"/>
          <w:sz w:val="28"/>
          <w:szCs w:val="32"/>
        </w:rPr>
        <w:t>розподілу</w:t>
      </w:r>
      <w:proofErr w:type="spellEnd"/>
      <w:r w:rsidR="00435A6D"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>.</w:t>
      </w:r>
    </w:p>
    <w:p w14:paraId="7654B750" w14:textId="6EB9C674" w:rsidR="008251F9" w:rsidRDefault="008251F9" w:rsidP="00AD5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</w:pPr>
      <w:r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ab/>
        <w:t>Орендна плата, вс</w:t>
      </w:r>
      <w:bookmarkStart w:id="24" w:name="_GoBack"/>
      <w:bookmarkEnd w:id="24"/>
      <w:r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>тановлена за відповідною методикою, застосовується як стартова під час визначення орендаря</w:t>
      </w:r>
      <w:r w:rsidR="00315746"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 xml:space="preserve"> </w:t>
      </w:r>
      <w:r>
        <w:rPr>
          <w:rStyle w:val="rvts23"/>
          <w:rFonts w:ascii="Times New Roman" w:hAnsi="Times New Roman" w:cs="Times New Roman"/>
          <w:color w:val="000000"/>
          <w:sz w:val="28"/>
          <w:szCs w:val="32"/>
          <w:lang w:val="uk-UA"/>
        </w:rPr>
        <w:t>на конкурсних засадах.</w:t>
      </w:r>
    </w:p>
    <w:p w14:paraId="08065AC8" w14:textId="6AF749CD" w:rsidR="002B1E3B" w:rsidRDefault="008251F9" w:rsidP="00AD5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25" w:name="o43"/>
      <w:bookmarkEnd w:id="25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3.6.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Для </w:t>
      </w:r>
      <w:r w:rsidR="0031574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у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часті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претендент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розгляд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матеріали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</w:p>
    <w:p w14:paraId="16D41FFA" w14:textId="551D83B0" w:rsidR="002B1E3B" w:rsidRDefault="008251F9" w:rsidP="00AD5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26" w:name="o44"/>
      <w:bookmarkEnd w:id="26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3.6.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1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заяву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участь  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документи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  конкурс. 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цілісного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майнового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комплексу  претендент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також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висновок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органу Антимонопольного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комітету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можливість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передачі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претенденту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майна.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претендент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вже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подавав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заяву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яка стала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підставою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для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він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нові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умов конкурсу;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27" w:name="o45"/>
      <w:bookmarkEnd w:id="27"/>
      <w:r w:rsidR="000B1BB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3.6.</w:t>
      </w:r>
      <w:r w:rsidR="0064034C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2</w:t>
      </w:r>
      <w:r w:rsidR="000B1BB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</w:t>
      </w:r>
      <w:bookmarkStart w:id="28" w:name="o46"/>
      <w:bookmarkEnd w:id="28"/>
      <w:r w:rsidR="000B1BB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п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виконання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умов  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крім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стосовно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вноситься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в день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</w:t>
      </w:r>
    </w:p>
    <w:p w14:paraId="6F08EEBF" w14:textId="26BECD6A" w:rsidR="002B1E3B" w:rsidRPr="0064034C" w:rsidRDefault="000B1BB6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bookmarkStart w:id="29" w:name="o47"/>
      <w:bookmarkEnd w:id="29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lastRenderedPageBreak/>
        <w:t>3.6.</w:t>
      </w:r>
      <w:r w:rsidR="0064034C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інформацію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засоби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зв'язку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ним</w:t>
      </w:r>
      <w:r w:rsidR="0064034C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</w:t>
      </w:r>
    </w:p>
    <w:p w14:paraId="4BA3203A" w14:textId="77777777" w:rsidR="002B1E3B" w:rsidRDefault="000B1BB6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30" w:name="o48"/>
      <w:bookmarkEnd w:id="30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3.7.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В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ідомості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учасника конкурсу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</w:p>
    <w:p w14:paraId="79A497CB" w14:textId="77777777" w:rsidR="002B1E3B" w:rsidRDefault="000B1BB6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3.7.1. Для учасників, які є </w:t>
      </w:r>
      <w:bookmarkStart w:id="31" w:name="o49"/>
      <w:bookmarkEnd w:id="31"/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юридичн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ими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ами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</w:p>
    <w:p w14:paraId="23E5DC67" w14:textId="5DB12B31" w:rsidR="002B1E3B" w:rsidRDefault="006A6BD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32" w:name="o50"/>
      <w:bookmarkEnd w:id="32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документи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посвідчують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повноваження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представника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юридичної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особи; </w:t>
      </w:r>
    </w:p>
    <w:p w14:paraId="6281166A" w14:textId="78AE46E3" w:rsidR="002B1E3B" w:rsidRDefault="002B1E3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33" w:name="o51"/>
      <w:bookmarkEnd w:id="33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засвідчені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в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установленому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порядку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копії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установчих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документів</w:t>
      </w:r>
      <w:proofErr w:type="spellEnd"/>
      <w:r w:rsidR="000B1BB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;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</w:p>
    <w:p w14:paraId="07817829" w14:textId="77777777" w:rsidR="002B1E3B" w:rsidRDefault="006A6BD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34" w:name="o52"/>
      <w:bookmarkStart w:id="35" w:name="o53"/>
      <w:bookmarkEnd w:id="34"/>
      <w:bookmarkEnd w:id="35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завірену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належним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чином 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копію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proofErr w:type="gram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звіту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</w:t>
      </w:r>
      <w:proofErr w:type="gram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фінансові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результати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0B1BB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учасника</w:t>
      </w: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урахуванням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дебіторської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і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кредиторської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заборгованостей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за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останній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рік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;</w:t>
      </w:r>
    </w:p>
    <w:p w14:paraId="477F078A" w14:textId="029AC50D" w:rsidR="002B1E3B" w:rsidRDefault="006A6BD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36" w:name="o54"/>
      <w:bookmarkEnd w:id="36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довідку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претендента про те, </w:t>
      </w:r>
      <w:proofErr w:type="gramStart"/>
      <w:r w:rsidR="0031574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щ</w:t>
      </w: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о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стосовно</w:t>
      </w:r>
      <w:proofErr w:type="spellEnd"/>
      <w:proofErr w:type="gram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нього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не порушено справу про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банкрутство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;</w:t>
      </w:r>
    </w:p>
    <w:p w14:paraId="7E0EA659" w14:textId="77777777" w:rsidR="002B1E3B" w:rsidRDefault="00804236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3.7.2. Для учасників, які є </w:t>
      </w:r>
      <w:bookmarkStart w:id="37" w:name="o55"/>
      <w:bookmarkEnd w:id="37"/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фізичн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ими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особ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ами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  <w:bookmarkStart w:id="38" w:name="o56"/>
      <w:bookmarkEnd w:id="38"/>
    </w:p>
    <w:p w14:paraId="6482C70B" w14:textId="77777777" w:rsidR="002B1E3B" w:rsidRDefault="006A6BD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копію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документа,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proofErr w:type="gram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посвідчує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особу,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належним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чином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оформлену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довіреність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  <w:bookmarkStart w:id="39" w:name="o57"/>
      <w:bookmarkStart w:id="40" w:name="o58"/>
      <w:bookmarkEnd w:id="39"/>
      <w:bookmarkEnd w:id="40"/>
    </w:p>
    <w:p w14:paraId="097F276A" w14:textId="6E17C387" w:rsidR="002B1E3B" w:rsidRPr="002B1E3B" w:rsidRDefault="006A6BD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завірену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належним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чином </w:t>
      </w:r>
      <w:proofErr w:type="spellStart"/>
      <w:proofErr w:type="gram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копію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декларації</w:t>
      </w:r>
      <w:proofErr w:type="spellEnd"/>
      <w:proofErr w:type="gram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  доходи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звіту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суб'єкта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малого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підприємництва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фізичної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особи -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платника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єдиного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податку</w:t>
      </w:r>
      <w:proofErr w:type="spellEnd"/>
      <w:r w:rsidR="002B1E3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.</w:t>
      </w:r>
    </w:p>
    <w:p w14:paraId="041503E5" w14:textId="20B510D3" w:rsidR="006A6BDB" w:rsidRDefault="005F0EC1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3.8. Зобов’язання (пропозиції) щодо виконання умов конкурсу (відображаються в проекті договору оренди).</w:t>
      </w:r>
    </w:p>
    <w:p w14:paraId="7C6B4D85" w14:textId="6DEB8F99" w:rsidR="005F0EC1" w:rsidRPr="005F0EC1" w:rsidRDefault="005F0EC1" w:rsidP="00F37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</w:pPr>
      <w:r w:rsidRPr="005F0EC1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en-US" w:eastAsia="ru-UA"/>
        </w:rPr>
        <w:t>IV</w:t>
      </w:r>
      <w:r w:rsidRPr="005F0EC1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>. Конкурсна комісія</w:t>
      </w:r>
    </w:p>
    <w:p w14:paraId="5B3F876A" w14:textId="4F5500B7" w:rsidR="002B1E3B" w:rsidRDefault="005F0EC1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4.1. </w:t>
      </w:r>
      <w:bookmarkStart w:id="41" w:name="o59"/>
      <w:bookmarkEnd w:id="41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  складу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входять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представники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власників майна та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органу,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управляти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майном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комунальної власності територіальної громади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постійної профільної комісії с</w:t>
      </w:r>
      <w:r w:rsidR="0031574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елищної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ради,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а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розгляду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питань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захисту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навколишнього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природного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середовища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умов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належного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соціально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-культурного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також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органу за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розташування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7A93E79D" w14:textId="7FEF911E" w:rsidR="00F37F3F" w:rsidRDefault="005F0EC1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42" w:name="o60"/>
      <w:bookmarkStart w:id="43" w:name="o61"/>
      <w:bookmarkEnd w:id="42"/>
      <w:bookmarkEnd w:id="43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4.2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утворюється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кількості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п'яти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до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семи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Склад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затверджується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наказом </w:t>
      </w:r>
      <w:r w:rsidR="00D5507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(рішенням)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3AA7A544" w14:textId="20295D55" w:rsidR="00F37F3F" w:rsidRDefault="00D5507F" w:rsidP="00F37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44" w:name="o62"/>
      <w:bookmarkEnd w:id="4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4.3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Основними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завданнями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є: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45" w:name="o63"/>
      <w:bookmarkEnd w:id="45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умов та строку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46" w:name="o64"/>
      <w:bookmarkEnd w:id="46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розгляд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претендентами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документів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та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підготовка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списку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претендентів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допущених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до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47" w:name="o65"/>
      <w:bookmarkEnd w:id="47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 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використанням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відкритості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пропонування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за принципом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аукціону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48" w:name="o66"/>
      <w:bookmarkEnd w:id="4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складення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протоколів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для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0885BD8B" w14:textId="40956116" w:rsidR="002B1E3B" w:rsidRDefault="00D5507F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49" w:name="o67"/>
      <w:bookmarkEnd w:id="49"/>
      <w:r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4.4</w:t>
      </w:r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proofErr w:type="gram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Комісія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</w:t>
      </w:r>
      <w:proofErr w:type="gram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процесі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своєї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діяльності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має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право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звертатися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за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консультаціями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фахівців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органу, 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уповноваженого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управляти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відповідним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майном</w:t>
      </w:r>
      <w:proofErr w:type="spellEnd"/>
      <w:r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комунальної власності</w:t>
      </w:r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центрального органу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виконавчої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влади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питань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охорони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навколишнього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природного </w:t>
      </w:r>
      <w:proofErr w:type="spellStart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середовища</w:t>
      </w:r>
      <w:proofErr w:type="spellEnd"/>
      <w:r w:rsidR="006A6BDB" w:rsidRPr="0015682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0FD2945F" w14:textId="5F98C1C7" w:rsidR="00862AFB" w:rsidRDefault="00D5507F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0" w:name="o68"/>
      <w:bookmarkEnd w:id="50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4.5.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розпочинає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роботу з моменту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підписання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наказу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(рішення)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створення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r w:rsidR="00C2401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4.6.</w:t>
      </w:r>
      <w:bookmarkStart w:id="51" w:name="o69"/>
      <w:bookmarkEnd w:id="51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Керує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діяльністю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організовує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роботу  голова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призначається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з  числа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представників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Голова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C2401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у межах</w:t>
      </w:r>
      <w:proofErr w:type="gramEnd"/>
      <w:r w:rsidR="00C2401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своєї компетенції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скликає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головує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організовує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підготовку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матеріалів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для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розгляду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комісією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r w:rsidR="00A10A56" w:rsidRPr="00A10A56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4.</w:t>
      </w:r>
      <w:proofErr w:type="gramStart"/>
      <w:r w:rsidR="00A10A56" w:rsidRPr="00A10A56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7.</w:t>
      </w:r>
      <w:bookmarkStart w:id="52" w:name="o70"/>
      <w:bookmarkEnd w:id="52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Рішення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приймаються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більшістю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голосів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присутніх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членів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Голова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право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вирішального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голосу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рівного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розподілу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голосів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членів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52C58530" w14:textId="18BB6AC8" w:rsidR="00862AFB" w:rsidRDefault="00862AF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3" w:name="o71"/>
      <w:bookmarkEnd w:id="53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lastRenderedPageBreak/>
        <w:tab/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Заступник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виконує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обов'язки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призначається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числа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представників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о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2372CFEE" w14:textId="77777777" w:rsidR="002B1E3B" w:rsidRDefault="004323E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4" w:name="o72"/>
      <w:bookmarkEnd w:id="5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4.8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Засідання комісії є відкритими.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потреби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отриманні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додаткової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інформації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право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заслуховувати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своїх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пояснення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</w:t>
      </w:r>
    </w:p>
    <w:p w14:paraId="6BA62307" w14:textId="04340909" w:rsidR="002B1E3B" w:rsidRDefault="002B1E3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5" w:name="o73"/>
      <w:bookmarkEnd w:id="55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ab/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Члени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працівники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забезпечують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несуть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відповідальність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за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інформації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</w:p>
    <w:p w14:paraId="73AA5D43" w14:textId="77777777" w:rsidR="002B1E3B" w:rsidRDefault="004323E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6" w:name="o74"/>
      <w:bookmarkEnd w:id="56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кількість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); </w:t>
      </w:r>
    </w:p>
    <w:p w14:paraId="6DC005A8" w14:textId="5B4B423C" w:rsidR="002B1E3B" w:rsidRDefault="004323E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7" w:name="o75"/>
      <w:bookmarkEnd w:id="57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</w:t>
      </w:r>
      <w:r w:rsidR="00315746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r w:rsidR="00C95F3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я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ка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міститься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документах,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 </w:t>
      </w:r>
    </w:p>
    <w:p w14:paraId="0C9B456E" w14:textId="7AA5E5A7" w:rsidR="00F37F3F" w:rsidRDefault="004323E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58" w:name="o76"/>
      <w:bookmarkEnd w:id="5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4.9.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є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правоможним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ньому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не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менш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як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трьох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-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чисельності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п'ять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менш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як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чотирьох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-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чисельності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шість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не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менш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як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п'яти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-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чисельності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сім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1AC91220" w14:textId="4C525CF2" w:rsidR="006A6BDB" w:rsidRPr="006A6BDB" w:rsidRDefault="006A6BD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</w:p>
    <w:p w14:paraId="022CE143" w14:textId="2BFA90BA" w:rsidR="00C95F30" w:rsidRPr="00C95F30" w:rsidRDefault="00C95F30" w:rsidP="00F37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</w:pPr>
      <w:bookmarkStart w:id="59" w:name="o77"/>
      <w:bookmarkEnd w:id="59"/>
      <w:r w:rsidRPr="00C95F30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en-US" w:eastAsia="ru-UA"/>
        </w:rPr>
        <w:t>V</w:t>
      </w:r>
      <w:r w:rsidRPr="00C95F30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UA"/>
        </w:rPr>
        <w:t>. Процедура проведення конкурсу</w:t>
      </w:r>
    </w:p>
    <w:p w14:paraId="18237E5F" w14:textId="79EF7F69" w:rsidR="00D338D9" w:rsidRDefault="006A6BDB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 </w:t>
      </w:r>
      <w:r w:rsidR="00C95F30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</w:t>
      </w:r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Конкурс проводиться з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використанням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відкритості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пропонування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за принципом </w:t>
      </w:r>
      <w:proofErr w:type="spellStart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аукціону</w:t>
      </w:r>
      <w:proofErr w:type="spellEnd"/>
      <w:r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3B4C968C" w14:textId="06396398" w:rsidR="00B13B49" w:rsidRDefault="00D338D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60" w:name="o78"/>
      <w:bookmarkEnd w:id="60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ab/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Документи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крім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плати)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до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підрозділу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своїх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функцій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здійснює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реєстрацію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вхідної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кореспонденції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у конвертах 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написом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"На  конкурс".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конверти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передаються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голові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перед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черговим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засіданням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,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час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конверти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розпечатуються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59403F03" w14:textId="12440859" w:rsidR="006A6BDB" w:rsidRPr="006A6BDB" w:rsidRDefault="0083012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61" w:name="o79"/>
      <w:bookmarkEnd w:id="61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5.2.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претендентами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матеріали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розглядаються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B13B49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н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а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з метою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формування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списків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допущених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конкурсу.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списки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затверджуються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наказом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Орендодавець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одного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дня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списку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повідомляє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  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використанням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тих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засобів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зв'язку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вони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обрали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допущення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недопущення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із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підстав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 до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плати. </w:t>
      </w:r>
    </w:p>
    <w:p w14:paraId="25AEB9BC" w14:textId="193CF877" w:rsidR="00F37F3F" w:rsidRDefault="00444A2D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62" w:name="o80"/>
      <w:bookmarkStart w:id="63" w:name="o82"/>
      <w:bookmarkEnd w:id="62"/>
      <w:bookmarkEnd w:id="63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5.3.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коли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тільки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одного  претендента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аукціон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не проводиться і з таким претендентом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договір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1C47F916" w14:textId="786014A6" w:rsidR="00444A2D" w:rsidRDefault="00444A2D" w:rsidP="00F37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64" w:name="o83"/>
      <w:bookmarkEnd w:id="6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5.4.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Конкурс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вважається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таким,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відбувся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F37F3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в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идається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наказ,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65" w:name="o84"/>
      <w:bookmarkEnd w:id="65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неподання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заяв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участь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66" w:name="o85"/>
      <w:bookmarkEnd w:id="66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67" w:name="o86"/>
      <w:bookmarkEnd w:id="67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знищення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істотної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зміни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фізичного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стану.</w:t>
      </w:r>
    </w:p>
    <w:p w14:paraId="4C9D8421" w14:textId="23D95FC7" w:rsidR="00F37F3F" w:rsidRDefault="00444A2D" w:rsidP="00F37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68" w:name="o87"/>
      <w:bookmarkEnd w:id="68"/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ab/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таким,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відбувся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може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бути повторно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передачі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того самого </w:t>
      </w:r>
      <w:r w:rsidR="00F37F3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м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айна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,</w:t>
      </w:r>
      <w:r w:rsidR="00F37F3F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вивчення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попиту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виявлено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потенційних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орендарів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4D0F0962" w14:textId="568C06CB" w:rsidR="00F37F3F" w:rsidRDefault="00AA561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69" w:name="o88"/>
      <w:bookmarkEnd w:id="69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5.5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надходження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двох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більше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переможець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комісією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критерієм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lastRenderedPageBreak/>
        <w:t>найбільшої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запропонованої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за перший/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базовий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місяць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із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застосуванням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принципу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аукціону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42A994E4" w14:textId="5AF341B7" w:rsidR="00161DC3" w:rsidRDefault="00AA561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0" w:name="o89"/>
      <w:bookmarkEnd w:id="70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5.6.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надходження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заяви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особи,  яка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законодавства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право на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комунального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майна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без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договір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такою особою. </w:t>
      </w:r>
    </w:p>
    <w:p w14:paraId="7F38913D" w14:textId="7E2B1026" w:rsidR="00161DC3" w:rsidRDefault="00161DC3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1" w:name="o90"/>
      <w:bookmarkEnd w:id="71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5.7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семи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списку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допущених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проводить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відкрите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участю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(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). 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На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можуть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бути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присутні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представники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засобів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масової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інформації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заінтересовані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особи.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Секретар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реєструє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в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протоколі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кожного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із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часу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прізвища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особи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видає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картку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номером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Реєстрація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завершується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за 10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хвилин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 початку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 </w:t>
      </w:r>
    </w:p>
    <w:p w14:paraId="004E0ACA" w14:textId="77777777" w:rsidR="00F37F3F" w:rsidRDefault="00161DC3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2" w:name="o91"/>
      <w:bookmarkEnd w:id="72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5.8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в порядку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черговості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згідно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з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реєстраційними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номерами,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голові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конверти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конкурсними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пропозиціями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плати.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плати,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зазначений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може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бути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меншим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стартової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 </w:t>
      </w:r>
    </w:p>
    <w:p w14:paraId="3A60E65F" w14:textId="5D80709C" w:rsidR="00310FD9" w:rsidRDefault="00161DC3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3" w:name="o92"/>
      <w:bookmarkEnd w:id="73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5.9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Голова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(у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- заступник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членів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та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заінтересованих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осіб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розпечатує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конверти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і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зміст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порядку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послідовності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реєстраційних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номерів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нижчий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ніж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уваги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не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беруться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а  особи,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подали, 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подальшої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в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не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допускаються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вносяться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до  протоколу  з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відміткою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"не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конкурсу".</w:t>
      </w:r>
    </w:p>
    <w:p w14:paraId="502EFB1C" w14:textId="43736D3B" w:rsidR="00310FD9" w:rsidRDefault="00310FD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4" w:name="o93"/>
      <w:bookmarkEnd w:id="7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5.10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всіх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конкурс проводиться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формі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3A1A0D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т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оргів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"з голосу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"  головою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(у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- заступником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голови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). Початком конкурсу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вважається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момент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головою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найбільшого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запропонованої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пропозиціях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Голова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пропонує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вносити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0D7F247D" w14:textId="04DA57BF" w:rsidR="00BF0DF5" w:rsidRDefault="00310FD9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5" w:name="o94"/>
      <w:bookmarkEnd w:id="75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5.11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процесі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торгів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піднімають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картку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із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своїм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номером,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називають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свою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заповнюють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підписують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бланк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якому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реєстраційний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номер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і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запропонована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сума.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Забезпечення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зазначеними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бланками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покладається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 секретаря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49989014" w14:textId="74E6EAA8" w:rsidR="00BF0DF5" w:rsidRDefault="00BF0DF5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6" w:name="o95"/>
      <w:bookmarkEnd w:id="76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5.12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Збільшення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здійснюється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кроком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установлюється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конкурсною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комісією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але  не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може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бути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меншим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ніж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1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відсоток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найбільшого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плати,запропонованої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пропозиціях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того,  як  голова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тричі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оголосив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останню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надійдуть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більш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високого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плати, голова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"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Вирішено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",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називає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номер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запропонував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найбільший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lastRenderedPageBreak/>
        <w:t xml:space="preserve">плати,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підписують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бланк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47808C84" w14:textId="5446C8D8" w:rsidR="00BF0DF5" w:rsidRDefault="00BF0DF5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7" w:name="o96"/>
      <w:bookmarkEnd w:id="77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5.13.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час конкурсу порушив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вимоги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Порядку,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рішенням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видаляється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конкурсу,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вноситься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запис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 протоколу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7C6E7269" w14:textId="77777777" w:rsidR="00BF0DF5" w:rsidRDefault="00BF0DF5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8" w:name="o97"/>
      <w:bookmarkEnd w:id="7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5.14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закінчення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на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якому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було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складається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протокол,  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відомості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стартова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плата;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(</w:t>
      </w:r>
      <w:proofErr w:type="spellStart"/>
      <w:r w:rsidR="006A6BDB" w:rsidRPr="00BF0DF5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підписані</w:t>
      </w:r>
      <w:proofErr w:type="spellEnd"/>
      <w:r w:rsidR="006A6BDB" w:rsidRPr="00BF0DF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бланки з </w:t>
      </w:r>
      <w:proofErr w:type="spellStart"/>
      <w:r w:rsidR="006A6BDB" w:rsidRPr="00BF0DF5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пропозиціями</w:t>
      </w:r>
      <w:proofErr w:type="spellEnd"/>
      <w:r w:rsidR="006A6BDB" w:rsidRPr="00BF0DF5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6A6BDB" w:rsidRPr="00BF0DF5">
        <w:rPr>
          <w:rFonts w:ascii="Times New Roman" w:eastAsia="Times New Roman" w:hAnsi="Times New Roman" w:cs="Times New Roman"/>
          <w:sz w:val="28"/>
          <w:szCs w:val="28"/>
          <w:lang w:eastAsia="ru-UA"/>
        </w:rPr>
        <w:t>додаються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);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результати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  Протокол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пізніше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наступного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дня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підписується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всіма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членами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брали участь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</w:t>
      </w:r>
    </w:p>
    <w:p w14:paraId="0CC4EBE0" w14:textId="69F4C8CA" w:rsidR="006A6BDB" w:rsidRPr="006A6BDB" w:rsidRDefault="00BF0DF5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79" w:name="o98"/>
      <w:bookmarkEnd w:id="79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5.15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Протокол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результати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трьох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всіма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членами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брали участь 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і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затверджується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наказом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О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рендодавець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трьох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результатів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конкурсу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письмово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повідомляє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результати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всім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публікує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їх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виданнях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було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надруковано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 конкурс,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оприлюднює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 веб-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сайті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1F8370C3" w14:textId="561C87DA" w:rsidR="00F37F3F" w:rsidRDefault="00BF0DF5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80" w:name="o99"/>
      <w:bookmarkStart w:id="81" w:name="o100"/>
      <w:bookmarkEnd w:id="80"/>
      <w:bookmarkEnd w:id="81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5.16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Діяльність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припиняється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: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82" w:name="o101"/>
      <w:bookmarkEnd w:id="82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заяв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  участь  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-  з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кінцевого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строку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прийняття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</w:t>
      </w:r>
      <w:bookmarkStart w:id="83" w:name="o102"/>
      <w:bookmarkEnd w:id="83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відсутності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заяв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б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відповідали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 - з моменту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пі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дписання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наказу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розпорядчого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акта про те,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відбувся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</w:t>
      </w:r>
      <w:bookmarkStart w:id="84" w:name="o103"/>
      <w:bookmarkEnd w:id="8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договору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з   особою,   яка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згідно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із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законодавством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право  на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комунального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майна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без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особою,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виявилися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єдиними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 -  з моменту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договору;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</w:t>
      </w:r>
      <w:bookmarkStart w:id="85" w:name="o104"/>
      <w:bookmarkEnd w:id="85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 -  з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договору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договір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не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- з моменту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наказу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розпорядчого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акта </w:t>
      </w:r>
      <w:r w:rsidR="00324B43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п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припинення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діяльності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7756C9AD" w14:textId="0D609D05" w:rsidR="006A6BDB" w:rsidRPr="006A6BDB" w:rsidRDefault="00BF0DF5" w:rsidP="00F37F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5.17.</w:t>
      </w:r>
      <w:bookmarkStart w:id="86" w:name="o105"/>
      <w:bookmarkEnd w:id="86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Орендодавець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трьох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результатів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надсилає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рекомендованим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листом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вручає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розписку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особисто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(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ним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особі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)  проект  договору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Переможець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ним  особа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проекту договору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п'яти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особисто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повертає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підписаний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проект договору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договору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повинні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враховувати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істотні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статті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10 Закону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України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"Про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державного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та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комунального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майна"  ,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включати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плату,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запропоновану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 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також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ним для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7CEF42C6" w14:textId="1F17E28C" w:rsidR="006A6BDB" w:rsidRPr="006A6BDB" w:rsidRDefault="00BF0DF5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87" w:name="o106"/>
      <w:bookmarkStart w:id="88" w:name="o107"/>
      <w:bookmarkEnd w:id="87"/>
      <w:bookmarkEnd w:id="8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5.18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У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коли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  є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суб'єкт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малого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підприємництва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провадитиме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виробничу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діяльність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безпосередньо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орендованих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виробничих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площах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запропонована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ним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плата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з    </w:t>
      </w:r>
      <w:proofErr w:type="spellStart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урахуванням</w:t>
      </w:r>
      <w:proofErr w:type="spellEnd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 </w:t>
      </w:r>
      <w:proofErr w:type="spellStart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коефіцієнта</w:t>
      </w:r>
      <w:proofErr w:type="spellEnd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</w:t>
      </w:r>
      <w:proofErr w:type="spellStart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передбаченого</w:t>
      </w:r>
      <w:proofErr w:type="spellEnd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додатком</w:t>
      </w:r>
      <w:proofErr w:type="spellEnd"/>
      <w:r w:rsidR="006A6BDB" w:rsidRPr="003E1882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2  до  </w:t>
      </w:r>
      <w:r w:rsidR="006C4BD2" w:rsidRPr="003E1882">
        <w:rPr>
          <w:rFonts w:ascii="Times New Roman" w:hAnsi="Times New Roman" w:cs="Times New Roman"/>
          <w:sz w:val="28"/>
          <w:szCs w:val="28"/>
        </w:rPr>
        <w:t>Методик</w:t>
      </w:r>
      <w:r w:rsidR="00E876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C4BD2" w:rsidRPr="003E1882">
        <w:rPr>
          <w:rFonts w:ascii="Times New Roman" w:hAnsi="Times New Roman" w:cs="Times New Roman"/>
          <w:sz w:val="28"/>
          <w:szCs w:val="28"/>
        </w:rPr>
        <w:t xml:space="preserve"> </w:t>
      </w:r>
      <w:bookmarkStart w:id="89" w:name="_Hlk24554238"/>
      <w:proofErr w:type="spellStart"/>
      <w:r w:rsidR="006C4BD2" w:rsidRPr="003E1882">
        <w:rPr>
          <w:rFonts w:ascii="Times New Roman" w:hAnsi="Times New Roman" w:cs="Times New Roman"/>
          <w:sz w:val="28"/>
          <w:szCs w:val="28"/>
        </w:rPr>
        <w:lastRenderedPageBreak/>
        <w:t>розрахунку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BD2" w:rsidRPr="003E1882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</w:rPr>
        <w:t xml:space="preserve"> плати </w:t>
      </w:r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 xml:space="preserve">за </w:t>
      </w:r>
      <w:r w:rsidR="006C4BD2" w:rsidRPr="003E188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майно, що знаходиться </w:t>
      </w:r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>комунальній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>Новосанжарської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C4BD2" w:rsidRPr="003E1882">
        <w:rPr>
          <w:rFonts w:ascii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6C4BD2" w:rsidRPr="003E188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пропорції її розподілу</w:t>
      </w:r>
      <w:r w:rsidR="006C4BD2" w:rsidRPr="003207AA">
        <w:rPr>
          <w:sz w:val="28"/>
          <w:szCs w:val="28"/>
          <w:lang w:eastAsia="uk-UA"/>
        </w:rPr>
        <w:t xml:space="preserve"> </w:t>
      </w:r>
    </w:p>
    <w:p w14:paraId="01E195E0" w14:textId="2B3F7346" w:rsidR="006A6BDB" w:rsidRPr="006A6BDB" w:rsidRDefault="005F6EDD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90" w:name="o108"/>
      <w:bookmarkEnd w:id="89"/>
      <w:bookmarkEnd w:id="90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5.19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порушення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строку,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зазначеного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пункті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5.17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Порядку,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надходження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в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оголошенні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  конкурс  строк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відповідають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умовам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скасовує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раніше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прийняте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виключає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особу, яка порушила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вимоги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Порядку, з числа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час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місце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додаткового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Додаткове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проводиться в порядку,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встановленому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пунктом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5.21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Порядку.</w:t>
      </w:r>
    </w:p>
    <w:p w14:paraId="1C0C8BAD" w14:textId="77777777" w:rsidR="007C730D" w:rsidRDefault="005F6EDD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91" w:name="o109"/>
      <w:bookmarkStart w:id="92" w:name="o110"/>
      <w:bookmarkEnd w:id="91"/>
      <w:bookmarkEnd w:id="92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5.20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На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підставі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рішень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прийнятих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комісією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до пункту 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5.19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Порядку,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орендодавець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скасовує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свій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наказ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28CE2B6E" w14:textId="7C749663" w:rsidR="007C730D" w:rsidRDefault="005F6EDD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93" w:name="o111"/>
      <w:bookmarkEnd w:id="93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5.21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Додаткове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проводиться  на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підставі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матеріалів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відкритого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передбаченого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пунктом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5.7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Порядку.  На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можуть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бути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присутніми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учасники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представники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засобів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масової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інформації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та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заінтересовані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особи.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Новим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</w:t>
      </w:r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визначається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той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розмір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останньої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був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найбільшим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з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інших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учасників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допущених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до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подання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плати, 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протокол,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підписується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всіма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членами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які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брали участь  у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засіданні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 і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новим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конкурсу.  Протокол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затверджується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наказом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.</w:t>
      </w:r>
    </w:p>
    <w:p w14:paraId="1E2199C3" w14:textId="77777777" w:rsidR="007C730D" w:rsidRDefault="005F6EDD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94" w:name="o112"/>
      <w:bookmarkEnd w:id="94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5.22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Новий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переможець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конкурсу,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визначений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в  порядку,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встановленому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пунктами 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5.19-5.21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Порядку,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уповноважена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ним особа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протягом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п’яти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робочих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днів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після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отримання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проекту договору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особисто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повертає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підписаний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проект договору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</w:p>
    <w:p w14:paraId="7AD23880" w14:textId="4A5DF19F" w:rsidR="00B95471" w:rsidRDefault="00C8609A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95" w:name="o113"/>
      <w:bookmarkStart w:id="96" w:name="o117"/>
      <w:bookmarkEnd w:id="95"/>
      <w:bookmarkEnd w:id="96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5.2</w:t>
      </w:r>
      <w:r w:rsidR="0064034C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3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.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затвердження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результатів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може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gram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бути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скасовано</w:t>
      </w:r>
      <w:proofErr w:type="spellEnd"/>
      <w:proofErr w:type="gram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орендодавцем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за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пропозицією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конкурсної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комісії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разі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, коли: </w:t>
      </w:r>
      <w:bookmarkStart w:id="97" w:name="o118"/>
      <w:bookmarkEnd w:id="97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уповноважений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орган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управління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об'єктом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відмовив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передачі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майна в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оренду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і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повідомив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про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це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орендодавцю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прийняття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комісією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рішення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щодо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умов  та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строків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проведення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конкурсу; 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br/>
      </w:r>
      <w:bookmarkStart w:id="98" w:name="o119"/>
      <w:bookmarkEnd w:id="98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-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об'єкт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оренди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було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знищено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або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істотно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змінено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його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фізичний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стан; </w:t>
      </w:r>
    </w:p>
    <w:p w14:paraId="1918B392" w14:textId="77777777" w:rsidR="00B95471" w:rsidRDefault="00B95471" w:rsidP="00A648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</w:pPr>
      <w:bookmarkStart w:id="99" w:name="o120"/>
      <w:bookmarkEnd w:id="99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-</w:t>
      </w:r>
      <w:r w:rsidR="00C8609A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укладено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договір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відповідно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до пункту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UA"/>
        </w:rPr>
        <w:t>5.6.</w:t>
      </w:r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</w:t>
      </w:r>
      <w:proofErr w:type="spellStart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>цього</w:t>
      </w:r>
      <w:proofErr w:type="spellEnd"/>
      <w:r w:rsidR="006A6BDB" w:rsidRPr="006A6BDB">
        <w:rPr>
          <w:rFonts w:ascii="Times New Roman" w:eastAsia="Times New Roman" w:hAnsi="Times New Roman" w:cs="Times New Roman"/>
          <w:color w:val="292B2C"/>
          <w:sz w:val="28"/>
          <w:szCs w:val="28"/>
          <w:lang w:eastAsia="ru-UA"/>
        </w:rPr>
        <w:t xml:space="preserve"> Порядку. </w:t>
      </w:r>
    </w:p>
    <w:p w14:paraId="542EEBB7" w14:textId="4D8F1C77" w:rsidR="00380C08" w:rsidRDefault="00380C08" w:rsidP="00A648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0" w:name="o121"/>
      <w:bookmarkEnd w:id="100"/>
    </w:p>
    <w:p w14:paraId="0643F0A7" w14:textId="725DCBA3" w:rsidR="002840D8" w:rsidRPr="002840D8" w:rsidRDefault="0019565F" w:rsidP="00A648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2840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40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40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40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40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40D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І.О.Коба</w:t>
      </w:r>
      <w:proofErr w:type="spellEnd"/>
    </w:p>
    <w:sectPr w:rsidR="002840D8" w:rsidRPr="0028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DB"/>
    <w:rsid w:val="000B1BB6"/>
    <w:rsid w:val="000B2EF0"/>
    <w:rsid w:val="00114287"/>
    <w:rsid w:val="00125FB9"/>
    <w:rsid w:val="00153A53"/>
    <w:rsid w:val="0015682B"/>
    <w:rsid w:val="00161DC3"/>
    <w:rsid w:val="0018510A"/>
    <w:rsid w:val="0019565F"/>
    <w:rsid w:val="0023182B"/>
    <w:rsid w:val="002840D8"/>
    <w:rsid w:val="002B1E3B"/>
    <w:rsid w:val="00310FD9"/>
    <w:rsid w:val="00315746"/>
    <w:rsid w:val="00317F1D"/>
    <w:rsid w:val="00324B43"/>
    <w:rsid w:val="0033721F"/>
    <w:rsid w:val="00380C08"/>
    <w:rsid w:val="003A1A0D"/>
    <w:rsid w:val="003E1882"/>
    <w:rsid w:val="003E3D34"/>
    <w:rsid w:val="00412D55"/>
    <w:rsid w:val="004323E9"/>
    <w:rsid w:val="00435A6D"/>
    <w:rsid w:val="00444A2D"/>
    <w:rsid w:val="004F33DA"/>
    <w:rsid w:val="005556D8"/>
    <w:rsid w:val="005B7F66"/>
    <w:rsid w:val="005F0EC1"/>
    <w:rsid w:val="005F6EDD"/>
    <w:rsid w:val="0064034C"/>
    <w:rsid w:val="006A6BDB"/>
    <w:rsid w:val="006C4BD2"/>
    <w:rsid w:val="006F5D96"/>
    <w:rsid w:val="00711D5F"/>
    <w:rsid w:val="007450E2"/>
    <w:rsid w:val="007555D2"/>
    <w:rsid w:val="007C730D"/>
    <w:rsid w:val="00804236"/>
    <w:rsid w:val="008251F9"/>
    <w:rsid w:val="00830129"/>
    <w:rsid w:val="00833F3E"/>
    <w:rsid w:val="00862AFB"/>
    <w:rsid w:val="009705D9"/>
    <w:rsid w:val="009954CB"/>
    <w:rsid w:val="00A10A56"/>
    <w:rsid w:val="00A15635"/>
    <w:rsid w:val="00A64890"/>
    <w:rsid w:val="00AA561A"/>
    <w:rsid w:val="00AD57C5"/>
    <w:rsid w:val="00B13B49"/>
    <w:rsid w:val="00B212EE"/>
    <w:rsid w:val="00B259FA"/>
    <w:rsid w:val="00B74CC8"/>
    <w:rsid w:val="00B86D37"/>
    <w:rsid w:val="00B95471"/>
    <w:rsid w:val="00BF0DF5"/>
    <w:rsid w:val="00C24011"/>
    <w:rsid w:val="00C8609A"/>
    <w:rsid w:val="00C92CB4"/>
    <w:rsid w:val="00C95F30"/>
    <w:rsid w:val="00CA3F7D"/>
    <w:rsid w:val="00D15139"/>
    <w:rsid w:val="00D338D9"/>
    <w:rsid w:val="00D5507F"/>
    <w:rsid w:val="00DA4852"/>
    <w:rsid w:val="00E87644"/>
    <w:rsid w:val="00EC5950"/>
    <w:rsid w:val="00EF5417"/>
    <w:rsid w:val="00F068C1"/>
    <w:rsid w:val="00F34231"/>
    <w:rsid w:val="00F34A08"/>
    <w:rsid w:val="00F37F3F"/>
    <w:rsid w:val="00FC2313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A2D2"/>
  <w15:chartTrackingRefBased/>
  <w15:docId w15:val="{70AEDD8D-6B37-4B7D-B02B-B8CB93CF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1D"/>
    <w:pPr>
      <w:ind w:left="720"/>
      <w:contextualSpacing/>
    </w:pPr>
  </w:style>
  <w:style w:type="character" w:customStyle="1" w:styleId="rvts23">
    <w:name w:val="rvts23"/>
    <w:basedOn w:val="a0"/>
    <w:rsid w:val="0043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Новосанжарська ОТГ</dc:creator>
  <cp:keywords/>
  <dc:description/>
  <cp:lastModifiedBy>Новосанжарська ОТГ</cp:lastModifiedBy>
  <cp:revision>51</cp:revision>
  <dcterms:created xsi:type="dcterms:W3CDTF">2019-11-12T13:42:00Z</dcterms:created>
  <dcterms:modified xsi:type="dcterms:W3CDTF">2019-11-25T11:56:00Z</dcterms:modified>
</cp:coreProperties>
</file>