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C63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32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C6313" w:rsidRDefault="00BC631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32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C6313" w:rsidRDefault="00BC631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32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C6313" w:rsidRDefault="00BC631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32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32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r>
              <w:t>Наказ / розпорядчий документ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32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32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32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ind w:left="60"/>
              <w:jc w:val="center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32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32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r>
              <w:t>05.04.2021 р. № 74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32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C6313" w:rsidRDefault="00BC631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pPr>
              <w:jc w:val="center"/>
            </w:pPr>
            <w:r>
              <w:rPr>
                <w:b/>
              </w:rPr>
              <w:t>0216020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pPr>
              <w:jc w:val="center"/>
            </w:pPr>
            <w:r>
              <w:t>6020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  <w:jc w:val="both"/>
            </w:pPr>
            <w: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313" w:rsidRDefault="002A14C5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526000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526000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r>
              <w:t xml:space="preserve">Конституція України, Бюджетний кодекс України , Рішення третьої позачергової сесії селищної ради  восьмого скликання від 24.12.2020 р, рішення  восьмої сесії восьмого скликання від 31 березня 2021 року №8 "Про внесення змін до рішення третьої позачергової </w:t>
            </w:r>
            <w:r>
              <w:t>сесії восьмого скликання від 24 грудня 2020 року "Про бюджет Новосанжарської селищної територіальної громади на 2021 рік"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 xml:space="preserve">Забезпечити належний санітарний стан та  упорядкування території громади 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C6313" w:rsidRDefault="00BC631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5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C6313" w:rsidRDefault="002A14C5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r>
              <w:t>Забезпечення належного санітарного стану та упорядкування території громади</w:t>
            </w:r>
            <w:r>
              <w:br/>
              <w:t> 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5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313" w:rsidRDefault="002A14C5">
            <w:pPr>
              <w:ind w:left="60"/>
            </w:pPr>
            <w:r>
              <w:t>Забезпечити надання фінансової підтримки комунальним підприємства Новосанжарської селищної ради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5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>Забезпечення функціонування  комунальних підприємств Новосанжарської селищної ради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526 000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526 000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rPr>
                <w:b/>
              </w:rPr>
              <w:t>526 000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rPr>
                <w:b/>
              </w:rPr>
              <w:t>526 000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5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>Програма фінансової підтримки комунальних підприємств Новосанжарської селищної ради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526 000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526 000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rPr>
                <w:b/>
              </w:rPr>
              <w:t>526 000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rPr>
                <w:b/>
              </w:rPr>
              <w:t>526 000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313" w:rsidRDefault="002A14C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313" w:rsidRDefault="002A14C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526 000,00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526 000,00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>кількість  комунальних підприємств що потребують фінансової підтримки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313" w:rsidRDefault="002A14C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313" w:rsidRDefault="002A14C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>кількість  комунальних підприємств, яким планується надання підтримки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313" w:rsidRDefault="002A14C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313" w:rsidRDefault="002A14C5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>середня сума підтримки  одного комунального підприємства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105 200,00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105 200,00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313" w:rsidRDefault="002A14C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313" w:rsidRDefault="002A14C5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 xml:space="preserve">відсоток кількості  комунальних підприємств, яким планується надання підтримки, до кількості  комунальних підаприємств, які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BC631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5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C6313" w:rsidRDefault="00BC631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pPr>
              <w:ind w:left="60"/>
            </w:pPr>
            <w:r>
              <w:t xml:space="preserve">її потребують </w:t>
            </w: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r>
              <w:t>Геннадій СУПРУН</w:t>
            </w: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313" w:rsidRDefault="002A14C5">
            <w:r>
              <w:t>Людмила ГОРОБЕЦЬ</w:t>
            </w: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313" w:rsidRDefault="002A14C5">
            <w:r>
              <w:rPr>
                <w:b/>
              </w:rPr>
              <w:t>05.04.2021 р.</w:t>
            </w: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  <w:tr w:rsidR="00BC63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313" w:rsidRDefault="002A14C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1800" w:type="dxa"/>
          </w:tcPr>
          <w:p w:rsidR="00BC6313" w:rsidRDefault="00BC6313">
            <w:pPr>
              <w:pStyle w:val="EMPTYCELLSTYLE"/>
            </w:pPr>
          </w:p>
        </w:tc>
        <w:tc>
          <w:tcPr>
            <w:tcW w:w="400" w:type="dxa"/>
          </w:tcPr>
          <w:p w:rsidR="00BC6313" w:rsidRDefault="00BC6313">
            <w:pPr>
              <w:pStyle w:val="EMPTYCELLSTYLE"/>
            </w:pPr>
          </w:p>
        </w:tc>
      </w:tr>
    </w:tbl>
    <w:p w:rsidR="00000000" w:rsidRDefault="002A14C5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13"/>
    <w:rsid w:val="002A14C5"/>
    <w:rsid w:val="00B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00D5-CF91-497D-92F5-C506F6AC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Panhenko</cp:lastModifiedBy>
  <cp:revision>2</cp:revision>
  <dcterms:created xsi:type="dcterms:W3CDTF">2021-04-14T12:46:00Z</dcterms:created>
  <dcterms:modified xsi:type="dcterms:W3CDTF">2021-04-14T12:46:00Z</dcterms:modified>
</cp:coreProperties>
</file>