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04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t>Наказ / розпорядчий документ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ind w:left="60"/>
              <w:jc w:val="center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r>
              <w:t>01.12.2021 р. № 304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32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b/>
              </w:rPr>
              <w:t>0213242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04266" w:rsidRDefault="00794F9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681000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681000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t>Конституція України, Бюджетний кодекс України, Закон України "Про статус ветеранів війни, гарантії їх соціального захисту", Закон України "Про статус і сорціальний захист громадян, які постраждали внаслідок Чорнобильської катастрофи",  рішення  третьої поз</w:t>
            </w:r>
            <w:r>
              <w:t>ачерговох сесії Новосанжарської селищної ради  восьмого скликання  від 24.12.2020 року, рішення сьомої позачергової сесії  селищної ради восьмого скликання від 04.03.2021, рішення одинадцятої позачергової сесії  Новосанжарської селищної ради восьмого склик</w:t>
            </w:r>
            <w:r>
              <w:t>ання від 05.08.2021 р, рішення тринадцятої сесії Новосанжарської селищної ради від 02.09.2021 р., Рішення чотирнадцятої позачергової сесії восьмого скликання Новосанжарської селищної ради від 26.10.2021 року, рішення шістнадцятої позачергової сесії Новосан</w:t>
            </w:r>
            <w:r>
              <w:t>жарської селищної ради восьмого скликання від 26.11.2021року.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Надання матеріальної допомоги малозахищеним громадянам, які опинилися в складних життєвих обставинах та іншим категоріям громадян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4266" w:rsidRDefault="0070426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5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4266" w:rsidRDefault="00794F9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5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5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Забезпечення надання одноразової фінансової допомоги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681 000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681 000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rPr>
                <w:b/>
              </w:rPr>
              <w:t>681 000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rPr>
                <w:b/>
              </w:rPr>
              <w:t>681 000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5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 xml:space="preserve">Програма соіального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</w:t>
            </w:r>
            <w:r>
              <w:t>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681 000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681 000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rPr>
                <w:b/>
              </w:rPr>
              <w:t>681 000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rPr>
                <w:b/>
              </w:rPr>
              <w:t>681 000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кількість одержувачів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Протоколи комісії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321,00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321,00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середньомісячний розмір одноразової фінансової допомоги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2 121,00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2 121,00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4266" w:rsidRDefault="00794F9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0426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динаміка** кількості осіб, яким протягом року надано одноразову фінансову допомогу (порівняно з минулим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04266" w:rsidRDefault="0070426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t>Геннадій СУПРУН</w:t>
            </w: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266" w:rsidRDefault="00794F9D">
            <w:r>
              <w:t>Людмила ГОРОБЕЦЬ</w:t>
            </w: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4266" w:rsidRDefault="00794F9D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  <w:tr w:rsidR="007042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266" w:rsidRDefault="00794F9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04266" w:rsidRDefault="00704266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04266" w:rsidRDefault="00704266">
            <w:pPr>
              <w:pStyle w:val="EMPTYCELLSTYLE"/>
            </w:pPr>
          </w:p>
        </w:tc>
        <w:tc>
          <w:tcPr>
            <w:tcW w:w="1800" w:type="dxa"/>
          </w:tcPr>
          <w:p w:rsidR="00704266" w:rsidRDefault="00704266">
            <w:pPr>
              <w:pStyle w:val="EMPTYCELLSTYLE"/>
            </w:pPr>
          </w:p>
        </w:tc>
        <w:tc>
          <w:tcPr>
            <w:tcW w:w="400" w:type="dxa"/>
          </w:tcPr>
          <w:p w:rsidR="00704266" w:rsidRDefault="00704266">
            <w:pPr>
              <w:pStyle w:val="EMPTYCELLSTYLE"/>
            </w:pPr>
          </w:p>
        </w:tc>
      </w:tr>
    </w:tbl>
    <w:p w:rsidR="00794F9D" w:rsidRDefault="00794F9D"/>
    <w:sectPr w:rsidR="00794F9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6"/>
    <w:rsid w:val="00414262"/>
    <w:rsid w:val="00704266"/>
    <w:rsid w:val="007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B9200-7319-4E28-9A53-28C028D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2021-12-09T07:45:00Z</dcterms:created>
  <dcterms:modified xsi:type="dcterms:W3CDTF">2021-12-09T07:45:00Z</dcterms:modified>
</cp:coreProperties>
</file>