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06E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256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32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4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06E54" w:rsidRDefault="00506E5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256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32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4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06E54" w:rsidRDefault="00506E5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E54" w:rsidRDefault="00A2326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256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32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4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06E54" w:rsidRDefault="00506E5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E54" w:rsidRDefault="00A2326F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256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32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4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E54" w:rsidRDefault="00A2326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256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32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4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E54" w:rsidRDefault="00A2326F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256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32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4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6E54" w:rsidRDefault="00A2326F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256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32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4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256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32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4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ind w:left="60"/>
              <w:jc w:val="center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256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32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4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256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32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4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r>
              <w:t>18.02.2022 р. № 61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256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32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4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06E54" w:rsidRDefault="00506E5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E54" w:rsidRDefault="00A2326F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2022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6E54" w:rsidRDefault="00A2326F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6E54" w:rsidRDefault="00A2326F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6E54" w:rsidRDefault="00A2326F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6E54" w:rsidRDefault="00A2326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06E54" w:rsidRDefault="00A2326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06E54" w:rsidRDefault="00A2326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06E54" w:rsidRDefault="00A2326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6E54" w:rsidRDefault="00A2326F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6E54" w:rsidRDefault="00A2326F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6E54" w:rsidRDefault="00A2326F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6E54" w:rsidRDefault="00A2326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06E54" w:rsidRDefault="00A2326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06E54" w:rsidRDefault="00A2326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06E54" w:rsidRDefault="00A2326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6E54" w:rsidRDefault="00A2326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6E54" w:rsidRDefault="00A2326F">
            <w:pPr>
              <w:jc w:val="center"/>
            </w:pPr>
            <w:r>
              <w:rPr>
                <w:b/>
              </w:rPr>
              <w:t>0210150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6E54" w:rsidRDefault="00A2326F">
            <w:pPr>
              <w:jc w:val="center"/>
            </w:pPr>
            <w:r>
              <w:t>0150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6E54" w:rsidRDefault="00A2326F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  <w:jc w:val="both"/>
            </w:pP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місті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6E54" w:rsidRDefault="00A2326F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E54" w:rsidRDefault="00A2326F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</w:t>
            </w:r>
            <w:r>
              <w:rPr>
                <w:sz w:val="14"/>
              </w:rPr>
              <w:t>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E54" w:rsidRDefault="00A2326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6E54" w:rsidRDefault="00A2326F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21881600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21851600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E54" w:rsidRDefault="00A2326F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службу в органах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", Постанова КМУ №228 </w:t>
            </w:r>
            <w:proofErr w:type="spellStart"/>
            <w:r>
              <w:t>від</w:t>
            </w:r>
            <w:proofErr w:type="spellEnd"/>
            <w:r>
              <w:t xml:space="preserve"> 28.02.2002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складання</w:t>
            </w:r>
            <w:proofErr w:type="spellEnd"/>
            <w:r>
              <w:t xml:space="preserve">, </w:t>
            </w:r>
            <w:proofErr w:type="spellStart"/>
            <w:r>
              <w:t>розгляду</w:t>
            </w:r>
            <w:proofErr w:type="spellEnd"/>
            <w:r>
              <w:t xml:space="preserve">, </w:t>
            </w:r>
            <w:proofErr w:type="spellStart"/>
            <w:r>
              <w:t>затверд</w:t>
            </w:r>
            <w:r>
              <w:t>ження</w:t>
            </w:r>
            <w:proofErr w:type="spellEnd"/>
            <w:r>
              <w:t xml:space="preserve"> та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до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кошторисів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  <w:r>
              <w:t xml:space="preserve">", Наказ МФУ №836 </w:t>
            </w:r>
            <w:proofErr w:type="spellStart"/>
            <w:r>
              <w:t>від</w:t>
            </w:r>
            <w:proofErr w:type="spellEnd"/>
            <w:r>
              <w:t xml:space="preserve"> 26.08.2014 року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запровадження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",Наказ МФУ №648 </w:t>
            </w:r>
            <w:proofErr w:type="spellStart"/>
            <w:r>
              <w:t>від</w:t>
            </w:r>
            <w:proofErr w:type="spellEnd"/>
            <w:r>
              <w:t xml:space="preserve"> 17.07.2015 року "Про </w:t>
            </w:r>
            <w:proofErr w:type="spellStart"/>
            <w:r>
              <w:t>затвердженн</w:t>
            </w:r>
            <w:r>
              <w:t>я</w:t>
            </w:r>
            <w:proofErr w:type="spellEnd"/>
            <w:r>
              <w:t xml:space="preserve"> </w:t>
            </w:r>
            <w:proofErr w:type="spellStart"/>
            <w:r>
              <w:t>типових</w:t>
            </w:r>
            <w:proofErr w:type="spellEnd"/>
            <w:r>
              <w:t xml:space="preserve"> форм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запитів</w:t>
            </w:r>
            <w:proofErr w:type="spellEnd"/>
            <w:r>
              <w:t xml:space="preserve"> для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бюджетів2, Наказ МФУ №793 </w:t>
            </w:r>
            <w:proofErr w:type="spellStart"/>
            <w:r>
              <w:t>від</w:t>
            </w:r>
            <w:proofErr w:type="spellEnd"/>
            <w:r>
              <w:t xml:space="preserve"> 20.09.2017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</w:t>
            </w:r>
            <w:proofErr w:type="spellStart"/>
            <w:r>
              <w:t>програмної</w:t>
            </w:r>
            <w:proofErr w:type="spellEnd"/>
            <w:r>
              <w:t xml:space="preserve"> </w:t>
            </w:r>
            <w:proofErr w:type="spellStart"/>
            <w: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та </w:t>
            </w:r>
            <w:proofErr w:type="spellStart"/>
            <w: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 </w:t>
            </w:r>
            <w:proofErr w:type="spellStart"/>
            <w:r>
              <w:t>сімнадцятої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Новосанжар</w:t>
            </w:r>
            <w:r>
              <w:t xml:space="preserve">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грудня</w:t>
            </w:r>
            <w:proofErr w:type="spellEnd"/>
            <w:r>
              <w:t xml:space="preserve"> 2021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2022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вісімнадцятої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15 лютого 2022 року.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z w:val="24"/>
              </w:rPr>
              <w:t>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Організаційнета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 </w:t>
            </w:r>
            <w:proofErr w:type="spellStart"/>
            <w:r>
              <w:t>діяльності</w:t>
            </w:r>
            <w:proofErr w:type="spellEnd"/>
            <w:r>
              <w:t xml:space="preserve">  </w:t>
            </w:r>
            <w:proofErr w:type="spellStart"/>
            <w:r>
              <w:t>селищної</w:t>
            </w:r>
            <w:proofErr w:type="spellEnd"/>
            <w:r>
              <w:t xml:space="preserve"> ради та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06E54" w:rsidRDefault="00506E5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5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06E54" w:rsidRDefault="00A2326F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місті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виконавчих</w:t>
            </w:r>
            <w:proofErr w:type="spellEnd"/>
            <w:r>
              <w:t xml:space="preserve"> </w:t>
            </w:r>
            <w:proofErr w:type="spellStart"/>
            <w:r>
              <w:t>комітетів</w:t>
            </w:r>
            <w:proofErr w:type="spellEnd"/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5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6E54" w:rsidRDefault="00A2326F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5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E54" w:rsidRDefault="00A2326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21 851 600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21 881 600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rPr>
                <w:b/>
              </w:rPr>
              <w:t>21 851 600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rPr>
                <w:b/>
              </w:rP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rPr>
                <w:b/>
              </w:rPr>
              <w:t>21 881 600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5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E54" w:rsidRDefault="00A2326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506E54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506E54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506E54">
            <w:pPr>
              <w:ind w:right="60"/>
              <w:jc w:val="right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6E54" w:rsidRDefault="00A2326F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6E54" w:rsidRDefault="00A2326F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109,25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109,25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6E54" w:rsidRDefault="00A2326F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6E54" w:rsidRDefault="00A2326F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1 030,00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1 030,00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3 330,00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3 330,00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придбаної</w:t>
            </w:r>
            <w:proofErr w:type="spellEnd"/>
            <w:r>
              <w:t xml:space="preserve"> </w:t>
            </w:r>
            <w:proofErr w:type="spellStart"/>
            <w:r>
              <w:t>комп"ютерної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6E54" w:rsidRDefault="00A2326F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6E54" w:rsidRDefault="00A2326F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200 289,00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200 289,00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9,00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30,00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комп"ютерної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30 000,00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30 000,00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5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06E54" w:rsidRDefault="00506E5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4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6E54" w:rsidRDefault="00A2326F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6E54" w:rsidRDefault="00A2326F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вчасно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 </w:t>
            </w:r>
            <w:proofErr w:type="spellStart"/>
            <w:r>
              <w:t>звернень</w:t>
            </w:r>
            <w:proofErr w:type="spellEnd"/>
            <w:r>
              <w:t xml:space="preserve"> </w:t>
            </w:r>
            <w:proofErr w:type="spellStart"/>
            <w:r>
              <w:t>заяв</w:t>
            </w:r>
            <w:proofErr w:type="spellEnd"/>
            <w:r>
              <w:t xml:space="preserve"> </w:t>
            </w:r>
            <w:proofErr w:type="spellStart"/>
            <w:r>
              <w:t>скарг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 </w:t>
            </w:r>
            <w:proofErr w:type="spellStart"/>
            <w:r>
              <w:t>прийнятих</w:t>
            </w:r>
            <w:proofErr w:type="spellEnd"/>
            <w:r>
              <w:t xml:space="preserve"> нормативно 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506E5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освоєння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4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E54" w:rsidRDefault="00A2326F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E54" w:rsidRDefault="00A2326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E54" w:rsidRDefault="00A2326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E54" w:rsidRDefault="00A2326F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E54" w:rsidRDefault="00A2326F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E54" w:rsidRDefault="00A2326F">
            <w:r>
              <w:t>Людмила ГОРОБЕЦЬ</w:t>
            </w: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E54" w:rsidRDefault="00A2326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E54" w:rsidRDefault="00A2326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6E54" w:rsidRDefault="00A2326F">
            <w:r>
              <w:rPr>
                <w:b/>
              </w:rPr>
              <w:t>18.02.2022 р.</w:t>
            </w:r>
          </w:p>
        </w:tc>
        <w:tc>
          <w:tcPr>
            <w:tcW w:w="14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  <w:tr w:rsidR="00506E5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E54" w:rsidRDefault="00A2326F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1800" w:type="dxa"/>
          </w:tcPr>
          <w:p w:rsidR="00506E54" w:rsidRDefault="00506E54">
            <w:pPr>
              <w:pStyle w:val="EMPTYCELLSTYLE"/>
            </w:pPr>
          </w:p>
        </w:tc>
        <w:tc>
          <w:tcPr>
            <w:tcW w:w="400" w:type="dxa"/>
          </w:tcPr>
          <w:p w:rsidR="00506E54" w:rsidRDefault="00506E54">
            <w:pPr>
              <w:pStyle w:val="EMPTYCELLSTYLE"/>
            </w:pPr>
          </w:p>
        </w:tc>
      </w:tr>
    </w:tbl>
    <w:p w:rsidR="00A2326F" w:rsidRDefault="00A2326F"/>
    <w:sectPr w:rsidR="00A2326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54"/>
    <w:rsid w:val="00153A74"/>
    <w:rsid w:val="00506E54"/>
    <w:rsid w:val="00A2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B1EBD-E9BB-42FA-8F28-45ED2CD5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YULYA</dc:creator>
  <cp:lastModifiedBy>Panhenko</cp:lastModifiedBy>
  <cp:revision>2</cp:revision>
  <dcterms:created xsi:type="dcterms:W3CDTF">2022-03-14T08:58:00Z</dcterms:created>
  <dcterms:modified xsi:type="dcterms:W3CDTF">2022-03-14T08:58:00Z</dcterms:modified>
</cp:coreProperties>
</file>