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37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t>Наказ / розпорядчий документ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ind w:left="60"/>
              <w:jc w:val="center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r>
              <w:t>18.02.2022 р. № 61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b/>
              </w:rPr>
              <w:t>0217680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7680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37762" w:rsidRDefault="000825FB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t>Конституція України, Бюджетний кодекс України, Програма розвитку місцевого самоврядування у Новосанжарській селищній раді на 2022 рік, рішення  вісімнадцятої позачергової сесії восьмого скликання Новосанжарської селищної ради від 15 лютого 2022 року,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Забезпечення участі в роботі асоціації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t>Членські внески до асоціаціацій органів місцевого самоврядування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256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32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7762" w:rsidRDefault="001377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5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</w:pPr>
            <w:r>
              <w:t>Забезпечити перерахування членських внесків до асоціації "Полтавської обласної асоціації органів місцевого самоврядування"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5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 xml:space="preserve">Забезпечити перерахування членських внесків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5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Програма розвитку місцевого самоврядування у Новосанжарській селищній раді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Кількість асоціацій до яких перераховуватимуться членські внески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Середні видатки на перехування до однієї асоціації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30 000,00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37762" w:rsidRDefault="000825FB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13776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Стан розрахунків до асоціацій за членськими внесками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37762" w:rsidRDefault="0013776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t>Геннадій СУПРУН</w:t>
            </w: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762" w:rsidRDefault="000825FB">
            <w:r>
              <w:t>Людмила ГОРОБЕЦЬ</w:t>
            </w: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762" w:rsidRDefault="000825FB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  <w:tr w:rsidR="0013776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762" w:rsidRDefault="000825F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37762" w:rsidRDefault="0013776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37762" w:rsidRDefault="00137762">
            <w:pPr>
              <w:pStyle w:val="EMPTYCELLSTYLE"/>
            </w:pPr>
          </w:p>
        </w:tc>
        <w:tc>
          <w:tcPr>
            <w:tcW w:w="1800" w:type="dxa"/>
          </w:tcPr>
          <w:p w:rsidR="00137762" w:rsidRDefault="00137762">
            <w:pPr>
              <w:pStyle w:val="EMPTYCELLSTYLE"/>
            </w:pPr>
          </w:p>
        </w:tc>
        <w:tc>
          <w:tcPr>
            <w:tcW w:w="400" w:type="dxa"/>
          </w:tcPr>
          <w:p w:rsidR="00137762" w:rsidRDefault="00137762">
            <w:pPr>
              <w:pStyle w:val="EMPTYCELLSTYLE"/>
            </w:pPr>
          </w:p>
        </w:tc>
      </w:tr>
    </w:tbl>
    <w:p w:rsidR="000825FB" w:rsidRDefault="000825FB"/>
    <w:sectPr w:rsidR="000825F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62"/>
    <w:rsid w:val="000825FB"/>
    <w:rsid w:val="00137762"/>
    <w:rsid w:val="003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28FA3-A573-4024-ADFD-53BE840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2022-03-14T09:32:00Z</dcterms:created>
  <dcterms:modified xsi:type="dcterms:W3CDTF">2022-03-14T09:32:00Z</dcterms:modified>
</cp:coreProperties>
</file>