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FD358D">
        <w:rPr>
          <w:rFonts w:ascii="Times New Roman" w:hAnsi="Times New Roman" w:cs="Times New Roman"/>
          <w:lang w:val="ru-RU"/>
        </w:rPr>
        <w:t>12</w:t>
      </w:r>
      <w:r w:rsidRPr="00A9752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A9752C">
        <w:rPr>
          <w:rFonts w:ascii="Times New Roman" w:hAnsi="Times New Roman" w:cs="Times New Roman"/>
          <w:lang w:val="ru-RU"/>
        </w:rPr>
        <w:t>вересня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2022 року</w:t>
      </w:r>
    </w:p>
    <w:p w:rsidR="00E34D2F" w:rsidRPr="00E34D2F" w:rsidRDefault="00E34D2F" w:rsidP="00FD3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D2F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4D2F" w:rsidRPr="00E34D2F" w:rsidRDefault="00E34D2F" w:rsidP="00E34D2F">
      <w:pPr>
        <w:suppressLineNumbers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Назва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із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зазначенням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коду за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Єдиним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закупівельним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словником (у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разі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поділу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лоти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такі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відомості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повинні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зазначатися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стосовно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кожного лота)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назви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відповідних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класифікаторів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частин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лотів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(за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наявності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Поточний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ремонт асфальтобетонного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покриття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проїзної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частини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по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вул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 Центральна (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перехрестя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вул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Незалежності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proofErr w:type="gram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перехрестя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з</w:t>
      </w:r>
      <w:proofErr w:type="gram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пров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Спортивний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) в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смт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Нові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Санжари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Полтавського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району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Полтавської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області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(ДК 021:2015:45230000-8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Будівництво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трубопроводів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ліній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зв’язку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електропередач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шосе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доріг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аеродромів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і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залізничних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доріг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;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вирівнювання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поверхонь</w:t>
      </w:r>
      <w:proofErr w:type="spellEnd"/>
      <w:r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)</w:t>
      </w: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-2022-09-12-</w:t>
      </w:r>
      <w:r w:rsidR="00A9752C" w:rsidRPr="005C0728">
        <w:rPr>
          <w:rFonts w:ascii="Times New Roman" w:hAnsi="Times New Roman" w:cs="Times New Roman"/>
          <w:sz w:val="28"/>
          <w:szCs w:val="28"/>
          <w:lang w:val="ru-RU"/>
        </w:rPr>
        <w:t>009554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C0728" w:rsidRDefault="00A1700E" w:rsidP="00E34D2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</w:pP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Необхідність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проведенні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термінового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поточного ремонту </w:t>
      </w:r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асфальтобетонного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покриття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проїзної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частини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по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вул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Центральна в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смт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Нові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Санжари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Полтавського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району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Полтавської</w:t>
      </w:r>
      <w:proofErr w:type="spellEnd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5C0728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області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виникла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зв’язку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значним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руйнуванням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конструкцій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ділянці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від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перехрестя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proofErr w:type="gram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вул.Незалежності</w:t>
      </w:r>
      <w:proofErr w:type="spellEnd"/>
      <w:proofErr w:type="gram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перехрестя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пров.Спортивний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підготовкою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осінньо-зимового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об’єктів</w:t>
      </w:r>
      <w:proofErr w:type="spellEnd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благоустрою </w:t>
      </w:r>
      <w:proofErr w:type="spellStart"/>
      <w:r w:rsid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громади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Обґрунтування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технічних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якісних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характеристик предмета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здійснено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дефектн</w:t>
      </w:r>
      <w:r w:rsidR="00FD35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ого</w:t>
      </w:r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акт</w:t>
      </w:r>
      <w:r w:rsidR="00FD35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</w:t>
      </w:r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</w:t>
      </w:r>
      <w:r w:rsidR="00FD358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’</w:t>
      </w:r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єкт</w:t>
      </w:r>
      <w:proofErr w:type="spellEnd"/>
      <w:r w:rsidRPr="005C072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благоустрою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Поточний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ремонт асфальтобетонного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покриття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проїзної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частини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по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вул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. Центральна (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від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перехрестя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вул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Незалежності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до </w:t>
      </w:r>
      <w:proofErr w:type="spellStart"/>
      <w:proofErr w:type="gram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перехрестя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з</w:t>
      </w:r>
      <w:proofErr w:type="gram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пров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Спортивний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) в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смт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Нові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Санжари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Полтавського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району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Полтавської</w:t>
      </w:r>
      <w:proofErr w:type="spellEnd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5C0728" w:rsidRPr="00E34D2F">
        <w:rPr>
          <w:rStyle w:val="qaclassifierdk"/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області</w:t>
      </w:r>
      <w:proofErr w:type="spellEnd"/>
    </w:p>
    <w:p w:rsidR="00A1700E" w:rsidRPr="00A1700E" w:rsidRDefault="00A1700E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lastRenderedPageBreak/>
        <w:t>Послуги</w:t>
      </w:r>
      <w:proofErr w:type="spellEnd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повинні</w:t>
      </w:r>
      <w:proofErr w:type="spellEnd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бути </w:t>
      </w:r>
      <w:proofErr w:type="spellStart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якісними</w:t>
      </w:r>
      <w:proofErr w:type="spellEnd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надаватись</w:t>
      </w:r>
      <w:proofErr w:type="spellEnd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до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встановлених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стандартів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, норм і правил.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Підрядник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повинен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гарантувати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Замовнику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строк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експлуатації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Об'єкта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не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менше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1 року з моменту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закінчення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поточних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ремонтних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робіт</w:t>
      </w:r>
      <w:proofErr w:type="spellEnd"/>
      <w:r w:rsidRPr="00A1700E">
        <w:rPr>
          <w:rFonts w:ascii="ProbaPro" w:hAnsi="ProbaPro"/>
          <w:color w:val="212529"/>
          <w:sz w:val="27"/>
          <w:szCs w:val="27"/>
          <w:shd w:val="clear" w:color="auto" w:fill="FFFFFF"/>
          <w:lang w:val="ru-RU"/>
        </w:rPr>
        <w:t>.</w:t>
      </w:r>
    </w:p>
    <w:p w:rsidR="00A1700E" w:rsidRPr="00A1700E" w:rsidRDefault="00E34D2F" w:rsidP="00A1700E">
      <w:pPr>
        <w:shd w:val="clear" w:color="auto" w:fill="FFFFFF"/>
        <w:spacing w:before="100" w:beforeAutospacing="1" w:after="225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A1700E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A1700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суму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A1700E" w:rsidRPr="00A1700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7299" w:rsidRPr="00607299" w:rsidRDefault="00A1700E" w:rsidP="00607299">
      <w:pPr>
        <w:shd w:val="clear" w:color="auto" w:fill="FFFFFF"/>
        <w:spacing w:before="100" w:beforeAutospacing="1" w:after="225" w:line="4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60729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607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сумі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487699,00 грн.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визначена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кошторисної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документації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розробленої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ФОП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Болотіною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Ю.С. і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затвердженої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виконавчого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комітету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ради №222 </w:t>
      </w:r>
      <w:proofErr w:type="spellStart"/>
      <w:r w:rsidR="005C072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C0728">
        <w:rPr>
          <w:rFonts w:ascii="Times New Roman" w:hAnsi="Times New Roman" w:cs="Times New Roman"/>
          <w:sz w:val="28"/>
          <w:szCs w:val="28"/>
          <w:lang w:val="ru-RU"/>
        </w:rPr>
        <w:t xml:space="preserve"> 15.07.2022р. </w:t>
      </w:r>
      <w:proofErr w:type="spellStart"/>
      <w:r w:rsidR="00FD358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FD3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358D">
        <w:rPr>
          <w:rFonts w:ascii="Times New Roman" w:hAnsi="Times New Roman" w:cs="Times New Roman"/>
          <w:sz w:val="28"/>
          <w:szCs w:val="28"/>
          <w:lang w:val="ru-RU"/>
        </w:rPr>
        <w:t>загальною</w:t>
      </w:r>
      <w:proofErr w:type="spellEnd"/>
      <w:r w:rsidR="00FD3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358D">
        <w:rPr>
          <w:rFonts w:ascii="Times New Roman" w:hAnsi="Times New Roman" w:cs="Times New Roman"/>
          <w:sz w:val="28"/>
          <w:szCs w:val="28"/>
          <w:lang w:val="ru-RU"/>
        </w:rPr>
        <w:t>кошторисною</w:t>
      </w:r>
      <w:proofErr w:type="spellEnd"/>
      <w:r w:rsidR="00FD35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358D">
        <w:rPr>
          <w:rFonts w:ascii="Times New Roman" w:hAnsi="Times New Roman" w:cs="Times New Roman"/>
          <w:sz w:val="28"/>
          <w:szCs w:val="28"/>
          <w:lang w:val="ru-RU"/>
        </w:rPr>
        <w:t>вартістю</w:t>
      </w:r>
      <w:proofErr w:type="spellEnd"/>
      <w:r w:rsidR="00FD358D">
        <w:rPr>
          <w:rFonts w:ascii="Times New Roman" w:hAnsi="Times New Roman" w:cs="Times New Roman"/>
          <w:sz w:val="28"/>
          <w:szCs w:val="28"/>
          <w:lang w:val="ru-RU"/>
        </w:rPr>
        <w:t xml:space="preserve"> 501871,00 грн. </w:t>
      </w:r>
    </w:p>
    <w:p w:rsidR="00607299" w:rsidRDefault="00607299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072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5C0728"/>
    <w:rsid w:val="00607299"/>
    <w:rsid w:val="00A1700E"/>
    <w:rsid w:val="00A9752C"/>
    <w:rsid w:val="00CC739E"/>
    <w:rsid w:val="00E147DA"/>
    <w:rsid w:val="00E34D2F"/>
    <w:rsid w:val="00F157BF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</cp:revision>
  <dcterms:created xsi:type="dcterms:W3CDTF">2022-09-12T12:58:00Z</dcterms:created>
  <dcterms:modified xsi:type="dcterms:W3CDTF">2022-09-12T12:58:00Z</dcterms:modified>
</cp:coreProperties>
</file>