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80"/>
        <w:gridCol w:w="780"/>
        <w:gridCol w:w="780"/>
        <w:gridCol w:w="2100"/>
        <w:gridCol w:w="940"/>
        <w:gridCol w:w="900"/>
        <w:gridCol w:w="900"/>
        <w:gridCol w:w="840"/>
        <w:gridCol w:w="840"/>
        <w:gridCol w:w="900"/>
        <w:gridCol w:w="900"/>
        <w:gridCol w:w="900"/>
        <w:gridCol w:w="900"/>
        <w:gridCol w:w="840"/>
        <w:gridCol w:w="840"/>
        <w:gridCol w:w="900"/>
        <w:gridCol w:w="1000"/>
        <w:gridCol w:w="400"/>
      </w:tblGrid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18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223BB2" w:rsidP="00DC2CE2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3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DC2CE2">
            <w:r>
              <w:rPr>
                <w:rFonts w:ascii="Arial" w:eastAsia="Arial" w:hAnsi="Arial" w:cs="Arial"/>
                <w:sz w:val="14"/>
                <w:lang w:val="uk-UA"/>
              </w:rPr>
              <w:t xml:space="preserve">до </w:t>
            </w:r>
            <w:proofErr w:type="spellStart"/>
            <w:r w:rsidR="00223BB2"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 w:rsidR="00223BB2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223BB2">
              <w:rPr>
                <w:rFonts w:ascii="Arial" w:eastAsia="Arial" w:hAnsi="Arial" w:cs="Arial"/>
                <w:sz w:val="14"/>
              </w:rPr>
              <w:t>виконавчого</w:t>
            </w:r>
            <w:proofErr w:type="spellEnd"/>
            <w:r w:rsidR="00223BB2"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 w:rsidR="00223BB2">
              <w:rPr>
                <w:rFonts w:ascii="Arial" w:eastAsia="Arial" w:hAnsi="Arial" w:cs="Arial"/>
                <w:sz w:val="14"/>
              </w:rPr>
              <w:t>комітету</w:t>
            </w:r>
            <w:proofErr w:type="spellEnd"/>
            <w:r w:rsidR="00223BB2">
              <w:rPr>
                <w:rFonts w:ascii="Arial" w:eastAsia="Arial" w:hAnsi="Arial" w:cs="Arial"/>
                <w:sz w:val="14"/>
              </w:rPr>
              <w:t xml:space="preserve"> Новосанжарської </w:t>
            </w:r>
            <w:proofErr w:type="spellStart"/>
            <w:r w:rsidR="00223BB2"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 w:rsidR="00223BB2"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Pr="00DC2CE2" w:rsidRDefault="00223BB2" w:rsidP="00DC2CE2">
            <w:pPr>
              <w:rPr>
                <w:lang w:val="uk-UA"/>
              </w:rPr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23 листопад  2022 року №</w:t>
            </w:r>
            <w:r w:rsidR="00DC2CE2">
              <w:rPr>
                <w:rFonts w:ascii="Arial" w:eastAsia="Arial" w:hAnsi="Arial" w:cs="Arial"/>
                <w:sz w:val="14"/>
                <w:lang w:val="uk-UA"/>
              </w:rPr>
              <w:t xml:space="preserve"> 383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53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8B68F8"/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bookmarkStart w:id="0" w:name="_GoBack"/>
        <w:bookmarkEnd w:id="0"/>
      </w:tr>
      <w:tr w:rsidR="008B68F8">
        <w:trPr>
          <w:trHeight w:hRule="exact" w:val="38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111D53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lang w:val="uk-UA"/>
              </w:rPr>
              <w:t xml:space="preserve">Уточнений </w:t>
            </w:r>
            <w:r w:rsidR="00223BB2">
              <w:rPr>
                <w:rFonts w:ascii="Arial" w:eastAsia="Arial" w:hAnsi="Arial" w:cs="Arial"/>
                <w:b/>
                <w:sz w:val="24"/>
              </w:rPr>
              <w:t>РОЗПОДІЛ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223BB2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2022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1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16530000000</w:t>
            </w: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44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21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223BB2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Виконавчий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комітет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89 547 219,00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87 791 779,00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39 350 183,00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6 062 304,00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1 755 440,00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9 936 000,00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9 061 800,00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9 593 000,00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99 483 219,00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0210000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Виконавчий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комітет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89 547 219,00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87 791 779,00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39 350 183,00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6 062 304,00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1 755 440,00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9 936 000,00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9 061 800,00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343 000,00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116 700,00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9 593 000,00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99 483 219,00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24 694 200,00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24 694 200,00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15 494 200,00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2 180 034,00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195 000,00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24 889 200,00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8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Організаційне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інформаційно-аналітичне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обласної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районної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(у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разі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її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створення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сільської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24 344 500,00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24 344 500,00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15 279 000,00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2 125 000,00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24 539 500,00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349 700,00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215 200,00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55 034,00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349 700,00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3 637 283,00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3 637 283,00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2 767 413,00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217 400,00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3 745 283,00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спеціалізованої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мистецькими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школами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3 637 283,00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3 637 283,00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2 767 413,00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217 400,00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3 745 283,00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ОХОРОНА ЗДОРОВ’Я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18 780 400,00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18 780 400,00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18 780 400,00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0731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Багатопрофільна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стаціонарна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7 240 600,00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7 240 600,00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7 240 600,00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2111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0726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Первинна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надається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центрами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первинної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(медико-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санітарної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11 539 800,00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11 539 800,00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11 539 800,00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СОЦІАЛЬНИЙ ЗАХИСТ ТА СОЦІАЛЬНЕ ЗАБЕЗПЕЧЕННЯ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10 910 426,00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10 910 426,00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7 397 420,00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233 100,00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10 960 426,00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законодавства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оплати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зв'язку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48 400,00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48 400,00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Компенсаційні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пільговий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проїзд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автомобільним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транспортом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65 000,00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Компенсаційні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виплати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пільговий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проїзд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окремих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категорій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залізничному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транспорті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Пільгове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медичне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постраждали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Чорнобильської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катастрофи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45 800,00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45 800,00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3090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поховання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учасників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бойових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війни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19 496,00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19 496,00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послугами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проживання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здатні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зв'язку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похилим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віком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хворобою,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8 715 700,00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8 715 700,00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6 783 000,00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224 500,00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28 700,00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8 765 700,00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служб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672 700,00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672 700,00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557 800,00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672 700,00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3133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молодіжної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політики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62 300,00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62 300,00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8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відпочинок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крім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дітей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здійснюються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оздоровлення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постраждали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внаслідок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Чорнобильської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катастрофи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35 230,00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35 230,00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8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гарантій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громадянам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похилого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хворим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не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здатні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самообслуговування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потребують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сторонньої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допомоги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116 300,00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116 300,00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3172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Встановлення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телефонів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і II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груп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3192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фінансової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громадським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об`єднанням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ветеранів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інвалідністю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має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спрямованість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75 600,00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75 600,00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1050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робіт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69 100,00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56 620,00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69 100,00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пов`язані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внутрішньо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переміщеним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евакуйованим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зв`язку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введенням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воєнного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стану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3242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захисту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774 700,00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774 700,00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774 700,00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КУЛЬТУРА I МИСТЕЦТВО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9 045 900,00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9 045 900,00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6 324 400,00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1 040 000,00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9 070 900,00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бібліотек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3 071 600,00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3 071 600,00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2 334 400,00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205 800,00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3 096 600,00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0824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музеїв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виставок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62 000,00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62 000,00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62 000,00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0828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палаців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будинків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культури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клубів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дозвілля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iнших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клубних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5 802 300,00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5 802 300,00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3 947 400,00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834 000,00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5 802 300,00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4082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0829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заходи в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галузі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культури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мистецтва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ФIЗИЧНА КУЛЬТУРА I СПОРТ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1 252 970,00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1 252 970,00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594 700,00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1 252 970,00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навчально-тренувальна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робота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дитячо-юнацьких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спортивних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шкіл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594 700,00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920 000,00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8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Фінансова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осередків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всеукраїнських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об’єднань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фізкультурно-спортивної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здійсненні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фізкультурно-масових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117 600,00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117 600,00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5053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0810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Фінансова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осередків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(рад)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всеукраїнських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об’єднань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фізкультурно-спортивної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спрямованості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215 370,00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215 370,00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ЖИТЛОВО-КОМУНАЛЬНЕ ГОСПОДАРСТВО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15 772 540,00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14 348 900,00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6 772 050,00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2 233 000,00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1 423 640,00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7 500 800,00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23 273 340,00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функціонування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установ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організацій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виробляють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виконують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та/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або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житлово-комунальні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послуги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1 423 640,00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1 423 640,00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1 423 640,00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6030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Організація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благоустрою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населених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пунктів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14 348 900,00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14 348 900,00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6 772 050,00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2 233 000,00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7 500 800,00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21 849 700,00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ЕКОНОМІЧНА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571 800,00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912 200,00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912 200,00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1 484 000,00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Здійснення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землеустрою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Будівництво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об`єктів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власності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100 000,00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7350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0443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Розроблення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схем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планування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забудови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містобудівної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документації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341 800,00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331 800,00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341 800,00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статутного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капіталу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суб’єктів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господарювання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281 000,00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281 000,00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Членські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внески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асоціацій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14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7691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0490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цільових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фондів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утворених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Верховною Радою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влади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фондів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утворених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Верховною Радою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Крим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органами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виконавчої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влади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531 200,00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531 200,00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4 881 700,00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4 881 700,00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38 770,00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1 145 000,00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945 000,00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6 026 700,00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запобігання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надзвичайних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ситуацій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стихійного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лиха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839 200,00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839 200,00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945 000,00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1 784 200,00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8130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0320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добровільної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охорони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2 871 000,00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2 871 000,00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8240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оборони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1 171 500,00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1 171 500,00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38 770,00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1 171 500,00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0218330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8330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0540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екології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охорони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природних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ресурсів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200 000,00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138 921 099,04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138 921 099,04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94 367 955,00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14 959 061,04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4 287 380,00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143 208 479,04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0610000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138 921 099,04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138 921 099,04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94 367 955,00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14 959 061,04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4 287 380,00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143 208 479,04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844 200,00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844 200,00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844 200,00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844 200,00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844 200,00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48 000,00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844 200,00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ОСВІТА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138 006 899,04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138 006 899,04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93 732 955,00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14 911 061,04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4 287 380,00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583 780,00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142 294 279,04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0910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25 683 481,68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25 683 481,68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16 435 000,00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3 158 761,68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26 683 481,68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35 783 322,36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35 783 322,36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16 223 770,00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11 523 582,36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2 960 200,00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256 600,00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2 703 600,00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413 500,00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256 600,00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38 743 522,36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68 926 500,00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68 926 500,00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56 517 600,00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68 926 500,00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0921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322 711,00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322 711,00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265 000,00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322 711,00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1070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0960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закладами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заходи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позашкільної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дітьми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982 500,00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982 500,00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679 600,00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111 200,00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982 500,00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закладів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3 505 600,00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3 505 600,00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1 733 000,00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3 522 600,00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1142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та заходи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інклюзивно-ресурсних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453 380,00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453 380,00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146 800,00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117 517,00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453 380,00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1152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інклюзивно-ресурсних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центрів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освітньої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1 783 134,00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1 783 134,00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1 461 565,00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1 783 134,00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444 633,00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444 633,00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263 217,00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150 952,00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595 585,00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1210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0990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залишку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субвенцією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державного бюджету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місцевим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бюджетам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державної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особам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особливими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освітніми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потребами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111 637,00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111 637,00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7 403,00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159 228,00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270 865,00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ІНША ДІЯЛЬНІСТЬ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0618220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8220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0380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та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мобілізаційної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підготовки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значення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70 000,00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70 000,00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3700000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2 764 100,00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2 269 500,00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4 035 916,00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3710000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Фінансовий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відділ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ради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2 764 100,00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2 269 500,00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4 035 916,00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ДЕРЖАВНЕ УПРАВЛІННЯ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0160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0111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Керівництво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і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відповідній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містах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Києві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), селищах, селах,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громадах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1 660 000,00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1 660 000,00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1 314 000,00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1 660 000,00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РЕЗЕРВНИЙ ФОНД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494 600,00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494 600,00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8710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0133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Резервний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фонд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494 600,00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494 600,00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9000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8B68F8">
            <w:pPr>
              <w:jc w:val="center"/>
            </w:pP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МІЖБЮДЖЕТНІ ТРАНСФЕРТИ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609 500,00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609 500,00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1 881 316,00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негативних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наслідків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об'єктів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спільного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166 000,00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166 000,00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166 000,00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9770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Інші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субвенції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1 271 816,00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1 271 816,00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1 271 816,00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5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3719800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9800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0180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Субвенція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бюджету державному бюджету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програм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регіонів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443 500,00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443 500,00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443 500,00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400"/>
        </w:trPr>
        <w:tc>
          <w:tcPr>
            <w:tcW w:w="400" w:type="dxa"/>
          </w:tcPr>
          <w:p w:rsidR="008B68F8" w:rsidRDefault="008B68F8">
            <w:pPr>
              <w:pStyle w:val="EMPTYCELLSTYLE"/>
              <w:pageBreakBefore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2"/>
              </w:rPr>
              <w:t xml:space="preserve">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br/>
              <w:t xml:space="preserve">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бюджету/</w:t>
            </w:r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з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br/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</w:p>
        </w:tc>
        <w:tc>
          <w:tcPr>
            <w:tcW w:w="4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52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Спеціальний</w:t>
            </w:r>
            <w:proofErr w:type="spellEnd"/>
            <w:r>
              <w:rPr>
                <w:b/>
                <w:sz w:val="16"/>
              </w:rPr>
              <w:t xml:space="preserve"> фонд</w:t>
            </w:r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6"/>
              </w:rPr>
              <w:t>Разом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4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 xml:space="preserve">у тому </w:t>
            </w:r>
            <w:proofErr w:type="spellStart"/>
            <w:r>
              <w:rPr>
                <w:sz w:val="14"/>
              </w:rPr>
              <w:t>числі</w:t>
            </w:r>
            <w:proofErr w:type="spellEnd"/>
            <w:r>
              <w:rPr>
                <w:sz w:val="14"/>
              </w:rPr>
              <w:t xml:space="preserve"> бюджет </w:t>
            </w:r>
            <w:proofErr w:type="spellStart"/>
            <w:r>
              <w:rPr>
                <w:sz w:val="14"/>
              </w:rPr>
              <w:t>розвитку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видатки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споживання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з них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40"/>
              <w:jc w:val="center"/>
            </w:pP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розвитку</w:t>
            </w:r>
            <w:proofErr w:type="spellEnd"/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96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6"/>
              </w:rPr>
              <w:t>оплата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праці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B68F8" w:rsidRDefault="00223BB2">
            <w:pPr>
              <w:jc w:val="center"/>
            </w:pPr>
            <w:proofErr w:type="spellStart"/>
            <w:r>
              <w:rPr>
                <w:sz w:val="14"/>
              </w:rPr>
              <w:t>комунальні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послуги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енергоносії</w:t>
            </w:r>
            <w:proofErr w:type="spellEnd"/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22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sz w:val="14"/>
              </w:rPr>
              <w:t>16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3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jc w:val="center"/>
            </w:pPr>
            <w:r>
              <w:rPr>
                <w:b/>
                <w:sz w:val="14"/>
              </w:rPr>
              <w:t>X</w:t>
            </w:r>
          </w:p>
        </w:tc>
        <w:tc>
          <w:tcPr>
            <w:tcW w:w="3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8F8" w:rsidRDefault="00223BB2">
            <w:pPr>
              <w:ind w:left="60"/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231 232 418,04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228 982 378,04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135 032 138,00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21 051 365,04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1 755 440,00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15 495 196,00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10 917 396,00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4 046 600,00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530 200,00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11 448 596,00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B68F8" w:rsidRDefault="00223BB2">
            <w:pPr>
              <w:ind w:right="60"/>
              <w:jc w:val="right"/>
            </w:pPr>
            <w:r>
              <w:rPr>
                <w:b/>
                <w:sz w:val="12"/>
              </w:rPr>
              <w:t>246 727 614,04</w:t>
            </w: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>
        <w:trPr>
          <w:trHeight w:hRule="exact" w:val="600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3040" w:type="dxa"/>
            <w:gridSpan w:val="2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84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  <w:tr w:rsidR="008B68F8" w:rsidTr="00111D53">
        <w:trPr>
          <w:trHeight w:hRule="exact" w:val="569"/>
        </w:trPr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78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64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D53" w:rsidRDefault="00111D53" w:rsidP="00111D53">
            <w:pPr>
              <w:ind w:right="6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Керуючий справами виконавчого комітету</w:t>
            </w:r>
          </w:p>
          <w:p w:rsidR="008B68F8" w:rsidRDefault="00111D53" w:rsidP="00111D53">
            <w:pPr>
              <w:ind w:right="60"/>
            </w:pPr>
            <w:r>
              <w:rPr>
                <w:b/>
                <w:lang w:val="uk-UA"/>
              </w:rPr>
              <w:t>Новосанжарської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840" w:type="dxa"/>
          </w:tcPr>
          <w:p w:rsidR="008B68F8" w:rsidRPr="00111D53" w:rsidRDefault="00111D53">
            <w:pPr>
              <w:pStyle w:val="EMPTYCELLSTYLE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</w:p>
        </w:tc>
        <w:tc>
          <w:tcPr>
            <w:tcW w:w="52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8F8" w:rsidRDefault="00223BB2" w:rsidP="00111D53">
            <w:pPr>
              <w:rPr>
                <w:lang w:val="uk-UA"/>
              </w:rPr>
            </w:pPr>
            <w:r>
              <w:t xml:space="preserve"> </w:t>
            </w:r>
          </w:p>
          <w:p w:rsidR="00111D53" w:rsidRPr="00111D53" w:rsidRDefault="00111D53" w:rsidP="00111D53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</w:t>
            </w:r>
            <w:r w:rsidRPr="00544916">
              <w:rPr>
                <w:b/>
                <w:lang w:val="uk-UA"/>
              </w:rPr>
              <w:t>Валентина ВАСИЛЕНКО</w:t>
            </w:r>
          </w:p>
        </w:tc>
        <w:tc>
          <w:tcPr>
            <w:tcW w:w="9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1000" w:type="dxa"/>
          </w:tcPr>
          <w:p w:rsidR="008B68F8" w:rsidRDefault="008B68F8">
            <w:pPr>
              <w:pStyle w:val="EMPTYCELLSTYLE"/>
            </w:pPr>
          </w:p>
        </w:tc>
        <w:tc>
          <w:tcPr>
            <w:tcW w:w="400" w:type="dxa"/>
          </w:tcPr>
          <w:p w:rsidR="008B68F8" w:rsidRDefault="008B68F8">
            <w:pPr>
              <w:pStyle w:val="EMPTYCELLSTYLE"/>
            </w:pPr>
          </w:p>
        </w:tc>
      </w:tr>
    </w:tbl>
    <w:p w:rsidR="00223BB2" w:rsidRDefault="00223BB2"/>
    <w:sectPr w:rsidR="00223BB2" w:rsidSect="008B68F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8B68F8"/>
    <w:rsid w:val="0002740B"/>
    <w:rsid w:val="00111D53"/>
    <w:rsid w:val="00223BB2"/>
    <w:rsid w:val="008B68F8"/>
    <w:rsid w:val="00DC2CE2"/>
    <w:rsid w:val="00E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33ED"/>
  <w15:docId w15:val="{2CA147A6-A772-4D27-9051-60DDC028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B68F8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2878</Words>
  <Characters>16408</Characters>
  <Application>Microsoft Office Word</Application>
  <DocSecurity>0</DocSecurity>
  <Lines>136</Lines>
  <Paragraphs>38</Paragraphs>
  <ScaleCrop>false</ScaleCrop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2022-11-22T12:23:00Z</dcterms:created>
  <dcterms:modified xsi:type="dcterms:W3CDTF">2022-11-25T11:16:00Z</dcterms:modified>
</cp:coreProperties>
</file>