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425B30">
        <w:rPr>
          <w:rFonts w:ascii="Times New Roman" w:hAnsi="Times New Roman" w:cs="Times New Roman"/>
          <w:lang w:val="ru-RU"/>
        </w:rPr>
        <w:t xml:space="preserve">02 </w:t>
      </w:r>
      <w:proofErr w:type="spellStart"/>
      <w:r w:rsidR="00425B30">
        <w:rPr>
          <w:rFonts w:ascii="Times New Roman" w:hAnsi="Times New Roman" w:cs="Times New Roman"/>
          <w:lang w:val="ru-RU"/>
        </w:rPr>
        <w:t>грудня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2022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  <w:r w:rsidRPr="00E34D2F">
        <w:rPr>
          <w:szCs w:val="28"/>
          <w:lang w:val="ru-RU"/>
        </w:rPr>
        <w:t>2</w:t>
      </w:r>
      <w:r w:rsidRPr="00425B30">
        <w:rPr>
          <w:szCs w:val="28"/>
          <w:lang w:val="ru-RU"/>
        </w:rPr>
        <w:t xml:space="preserve">. </w:t>
      </w:r>
      <w:proofErr w:type="spellStart"/>
      <w:r w:rsidRPr="00425B30">
        <w:rPr>
          <w:szCs w:val="28"/>
          <w:lang w:val="ru-RU"/>
        </w:rPr>
        <w:t>Назва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із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зазначенням</w:t>
      </w:r>
      <w:proofErr w:type="spellEnd"/>
      <w:r w:rsidRPr="00425B30">
        <w:rPr>
          <w:szCs w:val="28"/>
          <w:lang w:val="ru-RU"/>
        </w:rPr>
        <w:t xml:space="preserve"> коду за </w:t>
      </w:r>
      <w:proofErr w:type="spellStart"/>
      <w:r w:rsidRPr="00425B30">
        <w:rPr>
          <w:szCs w:val="28"/>
          <w:lang w:val="ru-RU"/>
        </w:rPr>
        <w:t>Єдиним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закупівельним</w:t>
      </w:r>
      <w:proofErr w:type="spellEnd"/>
      <w:r w:rsidRPr="00425B30">
        <w:rPr>
          <w:szCs w:val="28"/>
          <w:lang w:val="ru-RU"/>
        </w:rPr>
        <w:t xml:space="preserve"> словником (у </w:t>
      </w:r>
      <w:proofErr w:type="spellStart"/>
      <w:r w:rsidRPr="00425B30">
        <w:rPr>
          <w:szCs w:val="28"/>
          <w:lang w:val="ru-RU"/>
        </w:rPr>
        <w:t>разі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поділу</w:t>
      </w:r>
      <w:proofErr w:type="spellEnd"/>
      <w:r w:rsidRPr="00425B30">
        <w:rPr>
          <w:szCs w:val="28"/>
          <w:lang w:val="ru-RU"/>
        </w:rPr>
        <w:t xml:space="preserve"> на </w:t>
      </w:r>
      <w:proofErr w:type="spellStart"/>
      <w:r w:rsidRPr="00425B30">
        <w:rPr>
          <w:szCs w:val="28"/>
          <w:lang w:val="ru-RU"/>
        </w:rPr>
        <w:t>лоти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такі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відомості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повинні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зазначатися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стосовно</w:t>
      </w:r>
      <w:proofErr w:type="spellEnd"/>
      <w:r w:rsidRPr="00425B30">
        <w:rPr>
          <w:szCs w:val="28"/>
          <w:lang w:val="ru-RU"/>
        </w:rPr>
        <w:t xml:space="preserve"> кожного лота) та </w:t>
      </w:r>
      <w:proofErr w:type="spellStart"/>
      <w:r w:rsidRPr="00425B30">
        <w:rPr>
          <w:szCs w:val="28"/>
          <w:lang w:val="ru-RU"/>
        </w:rPr>
        <w:t>назви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відповідних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класифікаторів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і </w:t>
      </w:r>
      <w:proofErr w:type="spellStart"/>
      <w:r w:rsidRPr="00425B30">
        <w:rPr>
          <w:szCs w:val="28"/>
          <w:lang w:val="ru-RU"/>
        </w:rPr>
        <w:t>частин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(</w:t>
      </w:r>
      <w:proofErr w:type="spellStart"/>
      <w:r w:rsidRPr="00425B30">
        <w:rPr>
          <w:szCs w:val="28"/>
          <w:lang w:val="ru-RU"/>
        </w:rPr>
        <w:t>лотів</w:t>
      </w:r>
      <w:proofErr w:type="spellEnd"/>
      <w:r w:rsidRPr="00425B30">
        <w:rPr>
          <w:szCs w:val="28"/>
          <w:lang w:val="ru-RU"/>
        </w:rPr>
        <w:t xml:space="preserve">) (за </w:t>
      </w:r>
      <w:proofErr w:type="spellStart"/>
      <w:r w:rsidRPr="00425B30">
        <w:rPr>
          <w:szCs w:val="28"/>
          <w:lang w:val="ru-RU"/>
        </w:rPr>
        <w:t>наявності</w:t>
      </w:r>
      <w:proofErr w:type="spellEnd"/>
      <w:r w:rsidRPr="00425B30">
        <w:rPr>
          <w:szCs w:val="28"/>
          <w:lang w:val="ru-RU"/>
        </w:rPr>
        <w:t xml:space="preserve">):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Генератор дизельний </w:t>
      </w:r>
      <w:proofErr w:type="spellStart"/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>трьохфазний</w:t>
      </w:r>
      <w:proofErr w:type="spellEnd"/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  <w:lang w:val="en-US"/>
        </w:rPr>
        <w:t>HYUNDAI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  <w:lang w:val="en-US"/>
        </w:rPr>
        <w:t>DHY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8600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  <w:lang w:val="en-US"/>
        </w:rPr>
        <w:t>SE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>-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  <w:lang w:val="en-US"/>
        </w:rPr>
        <w:t>T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</w:t>
      </w:r>
      <w:proofErr w:type="gramStart"/>
      <w:r w:rsidR="00425B30" w:rsidRPr="00425B30">
        <w:rPr>
          <w:b w:val="0"/>
          <w:bCs/>
          <w:color w:val="000000"/>
          <w:szCs w:val="28"/>
          <w:bdr w:val="none" w:sz="0" w:space="0" w:color="auto" w:frame="1"/>
          <w:lang w:val="en-US"/>
        </w:rPr>
        <w:t>D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за</w:t>
      </w:r>
      <w:proofErr w:type="gramEnd"/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  </w:t>
      </w:r>
      <w:r w:rsidR="00425B30" w:rsidRPr="00425B30">
        <w:rPr>
          <w:b w:val="0"/>
          <w:color w:val="000000"/>
          <w:szCs w:val="28"/>
          <w:bdr w:val="none" w:sz="0" w:space="0" w:color="auto" w:frame="1"/>
        </w:rPr>
        <w:t xml:space="preserve">ДК 021-2015 (CPV)-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>31120000-3 – ГЕНЕРАТОРИ</w:t>
      </w:r>
    </w:p>
    <w:p w:rsidR="00425B30" w:rsidRPr="00425B30" w:rsidRDefault="00425B30" w:rsidP="00425B30">
      <w:pPr>
        <w:rPr>
          <w:lang w:val="uk-UA" w:eastAsia="ru-RU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-2022-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A9752C" w:rsidRPr="005C0728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4150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 аварійним електроживленням об’єктів комунальної власності, які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зобов’язан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функціонувати в період воєнного стану та обігріву населення в період відключення електроенергії та при виконанні робіт з попередження т ліквідації наслідків надзвичайних ситуацій особливо в зимовий період 2022-2023 роки.</w:t>
      </w:r>
    </w:p>
    <w:p w:rsidR="005674DA" w:rsidRDefault="005674DA" w:rsidP="005674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поставки товару з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дати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укладання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договору по 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.12.2022 р.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поставлені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товари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місяці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674DA" w:rsidRPr="005674DA" w:rsidRDefault="005674DA" w:rsidP="005674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C4A" w:rsidRDefault="00160C4A" w:rsidP="00E34D2F">
      <w:pPr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A1700E" w:rsidRPr="00160C4A" w:rsidRDefault="00E34D2F" w:rsidP="00A1700E">
      <w:pPr>
        <w:shd w:val="clear" w:color="auto" w:fill="FFFFFF"/>
        <w:spacing w:before="100" w:beforeAutospacing="1" w:after="225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674DA" w:rsidRPr="005674DA" w:rsidRDefault="00A1700E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генератори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дизельні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425B30"/>
    <w:rsid w:val="0046692F"/>
    <w:rsid w:val="005674DA"/>
    <w:rsid w:val="005C0728"/>
    <w:rsid w:val="006044ED"/>
    <w:rsid w:val="00607299"/>
    <w:rsid w:val="00691226"/>
    <w:rsid w:val="00A1700E"/>
    <w:rsid w:val="00A9752C"/>
    <w:rsid w:val="00E147DA"/>
    <w:rsid w:val="00E34D2F"/>
    <w:rsid w:val="00F157BF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36E9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2022-12-02T08:53:00Z</dcterms:created>
  <dcterms:modified xsi:type="dcterms:W3CDTF">2022-12-02T09:16:00Z</dcterms:modified>
</cp:coreProperties>
</file>