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4A" w:rsidRPr="002F795E" w:rsidRDefault="00542D4A" w:rsidP="00542D4A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0757E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48FED5D4" wp14:editId="735DFA3B">
            <wp:simplePos x="0" y="0"/>
            <wp:positionH relativeFrom="column">
              <wp:posOffset>2890520</wp:posOffset>
            </wp:positionH>
            <wp:positionV relativeFrom="paragraph">
              <wp:posOffset>176530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E5">
        <w:rPr>
          <w:rFonts w:ascii="Times New Roman" w:eastAsia="Times New Roman" w:hAnsi="Times New Roman" w:cs="Times New Roman"/>
          <w:b/>
          <w:i/>
          <w:iCs/>
          <w:sz w:val="24"/>
          <w:szCs w:val="28"/>
          <w:lang w:val="uk-UA" w:eastAsia="x-none"/>
        </w:rPr>
        <w:t xml:space="preserve"> </w:t>
      </w:r>
      <w:r w:rsidRPr="000757E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       </w:t>
      </w:r>
      <w:r w:rsidRPr="000757E5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                               </w:t>
      </w:r>
      <w:proofErr w:type="spellStart"/>
      <w:r w:rsidRPr="006B6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>Проєкт</w:t>
      </w:r>
      <w:proofErr w:type="spellEnd"/>
    </w:p>
    <w:p w:rsidR="00542D4A" w:rsidRPr="000757E5" w:rsidRDefault="00542D4A" w:rsidP="00483A32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0757E5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</w:t>
      </w:r>
      <w:r w:rsidRPr="000757E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542D4A" w:rsidRPr="000757E5" w:rsidRDefault="00542D4A" w:rsidP="00542D4A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757E5">
        <w:rPr>
          <w:rFonts w:ascii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0757E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757E5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0757E5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:rsidR="00542D4A" w:rsidRPr="000757E5" w:rsidRDefault="00542D4A" w:rsidP="00542D4A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57E5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0757E5">
        <w:rPr>
          <w:rFonts w:ascii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0757E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0757E5">
        <w:rPr>
          <w:rFonts w:ascii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542D4A" w:rsidRPr="000757E5" w:rsidRDefault="00542D4A" w:rsidP="00542D4A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D4A" w:rsidRPr="000757E5" w:rsidRDefault="00542D4A" w:rsidP="00542D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757E5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542D4A" w:rsidRPr="000757E5" w:rsidRDefault="00542D4A" w:rsidP="00542D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757E5">
        <w:rPr>
          <w:rFonts w:ascii="Times New Roman" w:hAnsi="Times New Roman" w:cs="Times New Roman"/>
          <w:b/>
          <w:sz w:val="32"/>
          <w:szCs w:val="32"/>
        </w:rPr>
        <w:t>Р</w:t>
      </w:r>
      <w:r w:rsidRPr="000757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Ш Е Н </w:t>
      </w:r>
      <w:proofErr w:type="spellStart"/>
      <w:r w:rsidRPr="000757E5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0757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542D4A" w:rsidRPr="000757E5" w:rsidRDefault="00542D4A" w:rsidP="00542D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42D4A" w:rsidRPr="000757E5" w:rsidRDefault="00542D4A" w:rsidP="00542D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 листопада</w:t>
      </w:r>
      <w:r w:rsidRPr="000757E5">
        <w:rPr>
          <w:rFonts w:ascii="Times New Roman" w:hAnsi="Times New Roman" w:cs="Times New Roman"/>
          <w:sz w:val="28"/>
          <w:szCs w:val="28"/>
          <w:lang w:val="uk-UA"/>
        </w:rPr>
        <w:t xml:space="preserve"> 2022 </w:t>
      </w:r>
      <w:r w:rsidRPr="000757E5">
        <w:rPr>
          <w:rFonts w:ascii="Times New Roman" w:hAnsi="Times New Roman" w:cs="Times New Roman"/>
          <w:sz w:val="28"/>
          <w:szCs w:val="28"/>
        </w:rPr>
        <w:t xml:space="preserve">року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0757E5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07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7E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75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7E5">
        <w:rPr>
          <w:rFonts w:ascii="Times New Roman" w:hAnsi="Times New Roman" w:cs="Times New Roman"/>
          <w:sz w:val="28"/>
          <w:szCs w:val="28"/>
        </w:rPr>
        <w:t>Санжари</w:t>
      </w:r>
      <w:proofErr w:type="spellEnd"/>
      <w:r w:rsidRPr="000757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57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</w:p>
    <w:p w:rsidR="00542D4A" w:rsidRPr="000757E5" w:rsidRDefault="00542D4A" w:rsidP="00542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D4A" w:rsidRDefault="00542D4A" w:rsidP="00483A3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757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483A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заходи</w:t>
      </w:r>
      <w:r w:rsidR="00483A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щодо </w:t>
      </w:r>
      <w:r w:rsidR="00483A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збереження</w:t>
      </w:r>
      <w:r w:rsidR="00483A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від  пошкоджень  кабельних  ліній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електрозв’язку на території Новоса</w:t>
      </w:r>
      <w:r w:rsidR="00334F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нжарської селищної ради</w:t>
      </w:r>
    </w:p>
    <w:p w:rsidR="00542D4A" w:rsidRPr="00E233CF" w:rsidRDefault="00542D4A" w:rsidP="0089646F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30, 31, 40</w:t>
      </w:r>
      <w:r w:rsidRPr="0054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27B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благоустрій населених пунктів», пунктів 21, 23 Правил охорони ліній зв’язку</w:t>
      </w:r>
      <w:r w:rsidR="00BC3B82">
        <w:rPr>
          <w:rFonts w:ascii="Times New Roman" w:hAnsi="Times New Roman" w:cs="Times New Roman"/>
          <w:sz w:val="28"/>
          <w:szCs w:val="28"/>
          <w:lang w:val="uk-UA"/>
        </w:rPr>
        <w:t xml:space="preserve"> , затверджених постановою Кабінету Міністрів, України від 29.01.1996 року № 135 із змінами,</w:t>
      </w:r>
      <w:r w:rsidR="0089646F">
        <w:rPr>
          <w:rFonts w:ascii="Times New Roman" w:hAnsi="Times New Roman" w:cs="Times New Roman"/>
          <w:sz w:val="28"/>
          <w:szCs w:val="28"/>
          <w:lang w:val="uk-UA"/>
        </w:rPr>
        <w:t xml:space="preserve"> статті 360 Кримінального кодексу України, враховуючи клопотання Полтавської філії акціонерного товариства «Укртелеком» від 22.11.2022 року № 11.04/25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68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Новосанжарської селищної ради </w:t>
      </w:r>
    </w:p>
    <w:p w:rsidR="00542D4A" w:rsidRPr="006868D8" w:rsidRDefault="00542D4A" w:rsidP="00542D4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3C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D1CCB" w:rsidRDefault="00542D4A" w:rsidP="00542D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34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646F">
        <w:rPr>
          <w:rFonts w:ascii="Times New Roman" w:hAnsi="Times New Roman" w:cs="Times New Roman"/>
          <w:sz w:val="28"/>
          <w:szCs w:val="28"/>
          <w:lang w:val="uk-UA"/>
        </w:rPr>
        <w:t xml:space="preserve">Заборонити на території Новосанжарської </w:t>
      </w:r>
      <w:r w:rsidR="00334FBA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A468F1">
        <w:rPr>
          <w:rFonts w:ascii="Times New Roman" w:hAnsi="Times New Roman" w:cs="Times New Roman"/>
          <w:sz w:val="28"/>
          <w:szCs w:val="28"/>
          <w:lang w:val="uk-UA"/>
        </w:rPr>
        <w:t xml:space="preserve"> в місцях проходження підземних ліній електрозв’язку проведення будь-яких земляних робіт на глибині понад 30 (тридцять) см,</w:t>
      </w:r>
      <w:r w:rsidR="002D1CCB">
        <w:rPr>
          <w:rFonts w:ascii="Times New Roman" w:hAnsi="Times New Roman" w:cs="Times New Roman"/>
          <w:sz w:val="28"/>
          <w:szCs w:val="28"/>
          <w:lang w:val="uk-UA"/>
        </w:rPr>
        <w:t xml:space="preserve"> зокрема заміну опор, підключення до житлови</w:t>
      </w:r>
      <w:r w:rsidR="00A468F1">
        <w:rPr>
          <w:rFonts w:ascii="Times New Roman" w:hAnsi="Times New Roman" w:cs="Times New Roman"/>
          <w:sz w:val="28"/>
          <w:szCs w:val="28"/>
          <w:lang w:val="uk-UA"/>
        </w:rPr>
        <w:t>х будинків водогонів, газопроводів та інших підземних комунікацій, посадку дерев, викопування підвалів, колодязів та інших робіт, пов</w:t>
      </w:r>
      <w:r w:rsidR="002D1CC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468F1">
        <w:rPr>
          <w:rFonts w:ascii="Times New Roman" w:hAnsi="Times New Roman" w:cs="Times New Roman"/>
          <w:sz w:val="28"/>
          <w:szCs w:val="28"/>
          <w:lang w:val="uk-UA"/>
        </w:rPr>
        <w:t xml:space="preserve">язаних з розкриттям </w:t>
      </w:r>
      <w:r w:rsidR="002D1CCB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="00A468F1">
        <w:rPr>
          <w:rFonts w:ascii="Times New Roman" w:hAnsi="Times New Roman" w:cs="Times New Roman"/>
          <w:sz w:val="28"/>
          <w:szCs w:val="28"/>
          <w:lang w:val="uk-UA"/>
        </w:rPr>
        <w:t xml:space="preserve"> без попереднього погодження та письмового дозволу </w:t>
      </w:r>
      <w:r w:rsidR="00483A32">
        <w:rPr>
          <w:rFonts w:ascii="Times New Roman" w:hAnsi="Times New Roman" w:cs="Times New Roman"/>
          <w:sz w:val="28"/>
          <w:szCs w:val="28"/>
          <w:lang w:val="uk-UA"/>
        </w:rPr>
        <w:t>заступника селищного голови з питань діяльності виконавчих органів ради Віталія МОКЛЯКА</w:t>
      </w:r>
      <w:r w:rsidR="002D1CCB">
        <w:rPr>
          <w:rFonts w:ascii="Times New Roman" w:hAnsi="Times New Roman" w:cs="Times New Roman"/>
          <w:sz w:val="28"/>
          <w:szCs w:val="28"/>
          <w:lang w:val="uk-UA"/>
        </w:rPr>
        <w:t xml:space="preserve"> та виклику на місце робіт працівника</w:t>
      </w:r>
      <w:r w:rsidR="00334FBA" w:rsidRPr="00334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FBA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філії АТ «Укртелеком» </w:t>
      </w:r>
      <w:proofErr w:type="spellStart"/>
      <w:r w:rsidR="00334FBA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334FBA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Центральна, 34/1, смт Нові Санжари Полтавський район,  Полтавська   область,  </w:t>
      </w:r>
      <w:proofErr w:type="spellStart"/>
      <w:r w:rsidR="00334FBA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334FBA">
        <w:rPr>
          <w:rFonts w:ascii="Times New Roman" w:hAnsi="Times New Roman" w:cs="Times New Roman"/>
          <w:sz w:val="28"/>
          <w:szCs w:val="28"/>
          <w:lang w:val="uk-UA"/>
        </w:rPr>
        <w:t xml:space="preserve">.  (05344)3-10-82   або  вул.  Соборності,  33, м. Полтава, </w:t>
      </w:r>
      <w:proofErr w:type="spellStart"/>
      <w:r w:rsidR="00334FBA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334FBA">
        <w:rPr>
          <w:rFonts w:ascii="Times New Roman" w:hAnsi="Times New Roman" w:cs="Times New Roman"/>
          <w:sz w:val="28"/>
          <w:szCs w:val="28"/>
          <w:lang w:val="uk-UA"/>
        </w:rPr>
        <w:t xml:space="preserve">.(0532)56-49-99, </w:t>
      </w:r>
      <w:proofErr w:type="spellStart"/>
      <w:r w:rsidR="00334FBA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="00334FBA">
        <w:rPr>
          <w:rFonts w:ascii="Times New Roman" w:hAnsi="Times New Roman" w:cs="Times New Roman"/>
          <w:sz w:val="28"/>
          <w:szCs w:val="28"/>
          <w:lang w:val="uk-UA"/>
        </w:rPr>
        <w:t>. 091-114-53-55</w:t>
      </w:r>
      <w:r w:rsidR="002D1C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FBA" w:rsidRDefault="002D1CCB" w:rsidP="00542D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34F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Виклик працівників підприємства електрозв</w:t>
      </w:r>
      <w:r w:rsidR="00334FB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має бути здійснений за 3 доби до початку виконання робіт</w:t>
      </w:r>
      <w:r w:rsidR="00334F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FBA" w:rsidRDefault="00334FBA" w:rsidP="00542D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Винні в порушенні правил охорони ліній електрозв’язку притягуються до відповідальності, передбаченої чинним законодавством.</w:t>
      </w:r>
      <w:r w:rsidR="00A46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4FBA" w:rsidRDefault="00334FBA" w:rsidP="00542D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Опублікувати дане рішення на офіційному сайті Новосанжарської селищної ради .</w:t>
      </w:r>
    </w:p>
    <w:p w:rsidR="00334FBA" w:rsidRDefault="00334FBA" w:rsidP="00542D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рішення залишаю за собою.</w:t>
      </w:r>
    </w:p>
    <w:p w:rsidR="00334FBA" w:rsidRDefault="00334FBA" w:rsidP="00542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4FBA" w:rsidRDefault="00334FBA" w:rsidP="00542D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2D4A" w:rsidRDefault="00542D4A" w:rsidP="00542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57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0757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Геннадій СУПРУН</w:t>
      </w:r>
    </w:p>
    <w:p w:rsidR="00542D4A" w:rsidRDefault="00542D4A" w:rsidP="00542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2D4A" w:rsidRDefault="00542D4A" w:rsidP="00542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42D4A" w:rsidRPr="006B6FBD" w:rsidRDefault="00542D4A" w:rsidP="00542D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Підготовлено: Відділом архітектури, містобудування, інфраструктури, житлово-комунального господарства та управління комунальною власністю  </w:t>
      </w:r>
      <w:r w:rsidRPr="006B6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Новосанжарської селищної ради</w:t>
      </w:r>
    </w:p>
    <w:p w:rsidR="00542D4A" w:rsidRPr="006B6FBD" w:rsidRDefault="00542D4A" w:rsidP="00542D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відділу архітектури,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містобудування, інфраструктури,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та управління комунальною власністю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відділу Новосанжарської селищної ради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«____» ____________ 2022 року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Наталія ГАРЕЦЬ</w:t>
      </w:r>
    </w:p>
    <w:p w:rsidR="00542D4A" w:rsidRPr="006B6FBD" w:rsidRDefault="00542D4A" w:rsidP="00542D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2D4A" w:rsidRPr="006B6FBD" w:rsidRDefault="00542D4A" w:rsidP="00542D4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ПОГОДЖЕНО: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542D4A" w:rsidRPr="006B6FBD" w:rsidRDefault="00542D4A" w:rsidP="00542D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____________ 2022 року                                        Валентина ВАСИЛЕНКО</w:t>
      </w:r>
    </w:p>
    <w:p w:rsidR="00542D4A" w:rsidRPr="006B6FBD" w:rsidRDefault="00542D4A" w:rsidP="00542D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2D4A" w:rsidRPr="006B6FBD" w:rsidRDefault="00542D4A" w:rsidP="00542D4A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селищного голови з питань</w:t>
      </w:r>
    </w:p>
    <w:p w:rsidR="00542D4A" w:rsidRPr="006B6FBD" w:rsidRDefault="00542D4A" w:rsidP="00542D4A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 виконавчих органів ради</w:t>
      </w:r>
    </w:p>
    <w:p w:rsidR="00542D4A" w:rsidRPr="006B6FBD" w:rsidRDefault="00542D4A" w:rsidP="00542D4A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</w:p>
    <w:p w:rsidR="00542D4A" w:rsidRPr="006B6FBD" w:rsidRDefault="00542D4A" w:rsidP="00542D4A">
      <w:pPr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«____» ____________ 2022 року                        </w:t>
      </w:r>
      <w:r w:rsidR="00483A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Віталій МОКЛЯК</w:t>
      </w:r>
      <w:bookmarkStart w:id="0" w:name="_GoBack"/>
      <w:bookmarkEnd w:id="0"/>
    </w:p>
    <w:p w:rsidR="00542D4A" w:rsidRPr="006B6FBD" w:rsidRDefault="00542D4A" w:rsidP="00542D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юридичного забезпечення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правової допомоги виконавчого комітету 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542D4A" w:rsidRPr="006B6FBD" w:rsidRDefault="00542D4A" w:rsidP="00542D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____________ 2022 року                                          Світлана ДАВИДЕНКО</w:t>
      </w:r>
    </w:p>
    <w:p w:rsidR="00542D4A" w:rsidRPr="006B6FBD" w:rsidRDefault="00542D4A" w:rsidP="00542D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архітектури,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містобудування, інфраструктури,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та управління комунальною власністю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відділу Новосанжарської селищної ради,</w:t>
      </w:r>
    </w:p>
    <w:p w:rsidR="00542D4A" w:rsidRPr="006B6FBD" w:rsidRDefault="00542D4A" w:rsidP="00542D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головний архітектор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542D4A" w:rsidRPr="006B6FBD" w:rsidRDefault="00542D4A" w:rsidP="00542D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____________ 2022 року                                          Наталія РУКАС</w:t>
      </w:r>
    </w:p>
    <w:p w:rsidR="00542D4A" w:rsidRPr="00EE7AA6" w:rsidRDefault="00542D4A" w:rsidP="00542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7957" w:rsidRDefault="00A87957"/>
    <w:sectPr w:rsidR="00A87957" w:rsidSect="00334FBA">
      <w:pgSz w:w="11906" w:h="16838"/>
      <w:pgMar w:top="284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4A"/>
    <w:rsid w:val="00060FFF"/>
    <w:rsid w:val="002D1CCB"/>
    <w:rsid w:val="00334FBA"/>
    <w:rsid w:val="00483A32"/>
    <w:rsid w:val="00542D4A"/>
    <w:rsid w:val="0089646F"/>
    <w:rsid w:val="00A468F1"/>
    <w:rsid w:val="00A87957"/>
    <w:rsid w:val="00BC3B82"/>
    <w:rsid w:val="00DB278E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C7408-DF5C-4703-BDCA-D371925E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2022-11-25T13:49:00Z</cp:lastPrinted>
  <dcterms:created xsi:type="dcterms:W3CDTF">2022-11-25T12:23:00Z</dcterms:created>
  <dcterms:modified xsi:type="dcterms:W3CDTF">2022-12-02T07:47:00Z</dcterms:modified>
</cp:coreProperties>
</file>