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080"/>
        <w:gridCol w:w="1200"/>
        <w:gridCol w:w="1200"/>
        <w:gridCol w:w="1200"/>
        <w:gridCol w:w="980"/>
        <w:gridCol w:w="400"/>
      </w:tblGrid>
      <w:tr w:rsidR="00093032">
        <w:trPr>
          <w:trHeight w:hRule="exact" w:val="4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18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 w:rsidP="00C60324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Додаток</w:t>
            </w:r>
            <w:proofErr w:type="spellEnd"/>
            <w:r>
              <w:rPr>
                <w:rFonts w:ascii="Arial" w:eastAsia="Arial" w:hAnsi="Arial" w:cs="Arial"/>
                <w:b/>
                <w:sz w:val="14"/>
              </w:rPr>
              <w:t xml:space="preserve"> 2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r>
              <w:rPr>
                <w:rFonts w:ascii="Arial" w:eastAsia="Arial" w:hAnsi="Arial" w:cs="Arial"/>
                <w:sz w:val="14"/>
              </w:rPr>
              <w:t xml:space="preserve">до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рішення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двадцять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сьомої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сесії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C60324">
              <w:rPr>
                <w:rFonts w:ascii="Arial" w:eastAsia="Arial" w:hAnsi="Arial" w:cs="Arial"/>
                <w:sz w:val="14"/>
                <w:lang w:val="uk-UA"/>
              </w:rPr>
              <w:t xml:space="preserve">Новосанжарської </w:t>
            </w:r>
            <w:bookmarkStart w:id="0" w:name="_GoBack"/>
            <w:bookmarkEnd w:id="0"/>
            <w:proofErr w:type="spellStart"/>
            <w:r>
              <w:rPr>
                <w:rFonts w:ascii="Arial" w:eastAsia="Arial" w:hAnsi="Arial" w:cs="Arial"/>
                <w:sz w:val="1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ради 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6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r>
              <w:rPr>
                <w:rFonts w:ascii="Arial" w:eastAsia="Arial" w:hAnsi="Arial" w:cs="Arial"/>
                <w:sz w:val="14"/>
              </w:rPr>
              <w:t xml:space="preserve">восьмого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скликання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14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2022 року № 23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093032"/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8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2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ФІНАНСУВАННЯ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4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11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бюджету Новосанжарської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селищної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на 2023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1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2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6"/>
              </w:rPr>
              <w:t>1653000000</w:t>
            </w: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4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2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r>
              <w:rPr>
                <w:rFonts w:ascii="Arial" w:eastAsia="Arial" w:hAnsi="Arial" w:cs="Arial"/>
                <w:sz w:val="16"/>
              </w:rPr>
              <w:t>(грн.)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4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b/>
                <w:sz w:val="16"/>
              </w:rPr>
              <w:t>Код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proofErr w:type="spellStart"/>
            <w:r>
              <w:rPr>
                <w:b/>
                <w:sz w:val="16"/>
              </w:rPr>
              <w:t>Найменування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згідно</w:t>
            </w:r>
            <w:proofErr w:type="spellEnd"/>
            <w:r>
              <w:rPr>
                <w:b/>
                <w:sz w:val="16"/>
              </w:rPr>
              <w:br/>
              <w:t xml:space="preserve">з </w:t>
            </w:r>
            <w:proofErr w:type="spellStart"/>
            <w:r>
              <w:rPr>
                <w:b/>
                <w:sz w:val="16"/>
              </w:rPr>
              <w:t>Класифікацією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фінансування</w:t>
            </w:r>
            <w:proofErr w:type="spellEnd"/>
            <w:r>
              <w:rPr>
                <w:b/>
                <w:sz w:val="16"/>
              </w:rPr>
              <w:t xml:space="preserve"> бюджету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proofErr w:type="spellStart"/>
            <w:r>
              <w:rPr>
                <w:b/>
                <w:sz w:val="16"/>
              </w:rPr>
              <w:t>Загальний</w:t>
            </w:r>
            <w:proofErr w:type="spellEnd"/>
            <w:r>
              <w:rPr>
                <w:b/>
                <w:sz w:val="16"/>
              </w:rPr>
              <w:br/>
              <w:t>фонд</w:t>
            </w:r>
          </w:p>
        </w:tc>
        <w:tc>
          <w:tcPr>
            <w:tcW w:w="2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proofErr w:type="spellStart"/>
            <w:r>
              <w:rPr>
                <w:b/>
                <w:sz w:val="12"/>
              </w:rPr>
              <w:t>Спеціальний</w:t>
            </w:r>
            <w:proofErr w:type="spellEnd"/>
            <w:r>
              <w:rPr>
                <w:b/>
                <w:sz w:val="12"/>
              </w:rPr>
              <w:t xml:space="preserve"> фонд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58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093032">
            <w:pPr>
              <w:pStyle w:val="EMPTYCELLSTYLE"/>
            </w:pPr>
          </w:p>
        </w:tc>
        <w:tc>
          <w:tcPr>
            <w:tcW w:w="5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proofErr w:type="spellStart"/>
            <w:r>
              <w:rPr>
                <w:b/>
                <w:sz w:val="16"/>
              </w:rPr>
              <w:t>усього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b/>
                <w:sz w:val="12"/>
              </w:rPr>
              <w:t xml:space="preserve">у тому </w:t>
            </w:r>
            <w:proofErr w:type="spellStart"/>
            <w:r>
              <w:rPr>
                <w:b/>
                <w:sz w:val="12"/>
              </w:rPr>
              <w:t>числі</w:t>
            </w:r>
            <w:proofErr w:type="spellEnd"/>
            <w:r>
              <w:rPr>
                <w:b/>
                <w:sz w:val="12"/>
              </w:rPr>
              <w:br/>
              <w:t>бюджет</w:t>
            </w:r>
            <w:r>
              <w:rPr>
                <w:b/>
                <w:sz w:val="12"/>
              </w:rPr>
              <w:br/>
            </w:r>
            <w:proofErr w:type="spellStart"/>
            <w:r>
              <w:rPr>
                <w:b/>
                <w:sz w:val="12"/>
              </w:rPr>
              <w:t>розвитку</w:t>
            </w:r>
            <w:proofErr w:type="spellEnd"/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2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кредитора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6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Внутрішнє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6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208000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рахунок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залишків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8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208400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1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  <w:jc w:val="center"/>
            </w:pPr>
            <w:proofErr w:type="spellStart"/>
            <w:r>
              <w:rPr>
                <w:b/>
              </w:rPr>
              <w:t>Фінансування</w:t>
            </w:r>
            <w:proofErr w:type="spellEnd"/>
            <w:r>
              <w:rPr>
                <w:b/>
              </w:rPr>
              <w:t xml:space="preserve"> за типом </w:t>
            </w:r>
            <w:proofErr w:type="spellStart"/>
            <w:r>
              <w:rPr>
                <w:b/>
              </w:rPr>
              <w:t>боргового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зобов’язання</w:t>
            </w:r>
            <w:proofErr w:type="spellEnd"/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6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600000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Фінансування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за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активними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операціями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26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602000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Зміни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обсягів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бюджетних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коштів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8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602400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Кошти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передаються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із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загального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 бюджету до бюджету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спеціального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фонду)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  <w:jc w:val="center"/>
            </w:pPr>
            <w:r>
              <w:t>X</w:t>
            </w:r>
          </w:p>
        </w:tc>
        <w:tc>
          <w:tcPr>
            <w:tcW w:w="5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93032" w:rsidRDefault="00352C09">
            <w:pPr>
              <w:ind w:left="60" w:right="60"/>
            </w:pPr>
            <w:proofErr w:type="spellStart"/>
            <w:r>
              <w:t>Загальне</w:t>
            </w:r>
            <w:proofErr w:type="spellEnd"/>
            <w:r>
              <w:t xml:space="preserve">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-8 300 000,00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093032" w:rsidRDefault="00352C09">
            <w:pPr>
              <w:ind w:right="60"/>
              <w:jc w:val="right"/>
            </w:pPr>
            <w:r>
              <w:rPr>
                <w:b/>
                <w:sz w:val="16"/>
              </w:rPr>
              <w:t>8 300 000,00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80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4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20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98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  <w:tr w:rsidR="00093032">
        <w:trPr>
          <w:trHeight w:hRule="exact" w:val="320"/>
        </w:trPr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102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5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Default="00352C09">
            <w:pPr>
              <w:ind w:right="60"/>
            </w:pPr>
            <w:proofErr w:type="spellStart"/>
            <w:r>
              <w:rPr>
                <w:b/>
              </w:rPr>
              <w:t>Секретар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селищної</w:t>
            </w:r>
            <w:proofErr w:type="spellEnd"/>
            <w:r>
              <w:rPr>
                <w:b/>
              </w:rPr>
              <w:t xml:space="preserve"> ради</w:t>
            </w:r>
          </w:p>
        </w:tc>
        <w:tc>
          <w:tcPr>
            <w:tcW w:w="1200" w:type="dxa"/>
          </w:tcPr>
          <w:p w:rsidR="00093032" w:rsidRDefault="00093032">
            <w:pPr>
              <w:pStyle w:val="EMPTYCELLSTYLE"/>
            </w:pPr>
          </w:p>
        </w:tc>
        <w:tc>
          <w:tcPr>
            <w:tcW w:w="33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3032" w:rsidRPr="00F1098F" w:rsidRDefault="00352C09">
            <w:pPr>
              <w:rPr>
                <w:b/>
              </w:rPr>
            </w:pPr>
            <w:r w:rsidRPr="00F1098F">
              <w:rPr>
                <w:b/>
              </w:rPr>
              <w:t xml:space="preserve"> </w:t>
            </w:r>
            <w:proofErr w:type="spellStart"/>
            <w:r w:rsidRPr="00F1098F">
              <w:rPr>
                <w:b/>
              </w:rPr>
              <w:t>Таміла</w:t>
            </w:r>
            <w:proofErr w:type="spellEnd"/>
            <w:r w:rsidRPr="00F1098F">
              <w:rPr>
                <w:b/>
              </w:rPr>
              <w:t xml:space="preserve"> МУЗИКА</w:t>
            </w:r>
          </w:p>
        </w:tc>
        <w:tc>
          <w:tcPr>
            <w:tcW w:w="400" w:type="dxa"/>
          </w:tcPr>
          <w:p w:rsidR="00093032" w:rsidRDefault="00093032">
            <w:pPr>
              <w:pStyle w:val="EMPTYCELLSTYLE"/>
            </w:pPr>
          </w:p>
        </w:tc>
      </w:tr>
    </w:tbl>
    <w:p w:rsidR="00352C09" w:rsidRDefault="00352C09"/>
    <w:sectPr w:rsidR="00352C09" w:rsidSect="0009303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093032"/>
    <w:rsid w:val="00093032"/>
    <w:rsid w:val="00352C09"/>
    <w:rsid w:val="003C7649"/>
    <w:rsid w:val="00C60324"/>
    <w:rsid w:val="00D25400"/>
    <w:rsid w:val="00F1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F64B"/>
  <w15:docId w15:val="{151258A1-77CE-4834-875D-F9354792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093032"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Admin</cp:lastModifiedBy>
  <cp:revision>4</cp:revision>
  <dcterms:created xsi:type="dcterms:W3CDTF">2022-12-14T14:17:00Z</dcterms:created>
  <dcterms:modified xsi:type="dcterms:W3CDTF">2022-12-16T12:06:00Z</dcterms:modified>
</cp:coreProperties>
</file>