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3CB" w:rsidRPr="003F2F75" w:rsidRDefault="009A2B29" w:rsidP="009A2B29">
      <w:pPr>
        <w:ind w:left="5103"/>
        <w:rPr>
          <w:sz w:val="28"/>
          <w:szCs w:val="28"/>
        </w:rPr>
      </w:pPr>
      <w:r>
        <w:rPr>
          <w:sz w:val="28"/>
          <w:szCs w:val="28"/>
        </w:rPr>
        <w:t>ЗАТВЕРДЖЕНО</w:t>
      </w:r>
    </w:p>
    <w:p w:rsidR="009A2B29" w:rsidRPr="00DB5162" w:rsidRDefault="009A2B29" w:rsidP="009A2B29">
      <w:pPr>
        <w:shd w:val="clear" w:color="auto" w:fill="FFFFFF"/>
        <w:ind w:left="5103"/>
        <w:rPr>
          <w:sz w:val="28"/>
          <w:szCs w:val="28"/>
        </w:rPr>
      </w:pPr>
      <w:r>
        <w:rPr>
          <w:sz w:val="28"/>
          <w:szCs w:val="28"/>
        </w:rPr>
        <w:t>Р</w:t>
      </w:r>
      <w:r w:rsidRPr="00DB5162">
        <w:rPr>
          <w:sz w:val="28"/>
          <w:szCs w:val="28"/>
        </w:rPr>
        <w:t>ішення</w:t>
      </w:r>
      <w:r>
        <w:rPr>
          <w:sz w:val="28"/>
          <w:szCs w:val="28"/>
        </w:rPr>
        <w:t xml:space="preserve"> </w:t>
      </w:r>
      <w:r>
        <w:rPr>
          <w:sz w:val="28"/>
          <w:szCs w:val="28"/>
        </w:rPr>
        <w:t xml:space="preserve">двадцять сьомої </w:t>
      </w:r>
      <w:r w:rsidRPr="00CB2984">
        <w:rPr>
          <w:sz w:val="28"/>
          <w:szCs w:val="28"/>
        </w:rPr>
        <w:t xml:space="preserve">сесії </w:t>
      </w:r>
      <w:r>
        <w:rPr>
          <w:sz w:val="28"/>
          <w:szCs w:val="28"/>
        </w:rPr>
        <w:t xml:space="preserve">Новосанжарської селищної ради восьмого скликання </w:t>
      </w:r>
      <w:r w:rsidRPr="00DB5162">
        <w:rPr>
          <w:sz w:val="28"/>
          <w:szCs w:val="28"/>
        </w:rPr>
        <w:t xml:space="preserve"> </w:t>
      </w:r>
    </w:p>
    <w:p w:rsidR="006C13CB" w:rsidRPr="003F2F75" w:rsidRDefault="006C13CB" w:rsidP="009A2B29">
      <w:pPr>
        <w:ind w:left="5103"/>
        <w:rPr>
          <w:sz w:val="28"/>
          <w:szCs w:val="28"/>
        </w:rPr>
      </w:pPr>
      <w:r w:rsidRPr="003F2F75">
        <w:rPr>
          <w:sz w:val="28"/>
          <w:szCs w:val="28"/>
        </w:rPr>
        <w:t xml:space="preserve">від </w:t>
      </w:r>
      <w:r w:rsidR="009A2B29">
        <w:rPr>
          <w:sz w:val="28"/>
          <w:szCs w:val="28"/>
        </w:rPr>
        <w:t>14</w:t>
      </w:r>
      <w:r>
        <w:rPr>
          <w:sz w:val="28"/>
          <w:szCs w:val="28"/>
        </w:rPr>
        <w:t xml:space="preserve"> грудня </w:t>
      </w:r>
      <w:r w:rsidR="00222394">
        <w:rPr>
          <w:sz w:val="28"/>
          <w:szCs w:val="28"/>
        </w:rPr>
        <w:t>202</w:t>
      </w:r>
      <w:r w:rsidR="005552C6">
        <w:rPr>
          <w:sz w:val="28"/>
          <w:szCs w:val="28"/>
        </w:rPr>
        <w:t>2</w:t>
      </w:r>
      <w:r w:rsidRPr="003F2F75">
        <w:rPr>
          <w:sz w:val="28"/>
          <w:szCs w:val="28"/>
        </w:rPr>
        <w:t xml:space="preserve"> року №</w:t>
      </w:r>
      <w:r>
        <w:rPr>
          <w:sz w:val="28"/>
          <w:szCs w:val="28"/>
        </w:rPr>
        <w:t xml:space="preserve"> </w:t>
      </w:r>
      <w:r w:rsidR="009A2B29">
        <w:rPr>
          <w:sz w:val="28"/>
          <w:szCs w:val="28"/>
        </w:rPr>
        <w:t>12</w:t>
      </w:r>
    </w:p>
    <w:p w:rsidR="00A76456" w:rsidRDefault="007632C4" w:rsidP="00525CA9">
      <w:pPr>
        <w:shd w:val="clear" w:color="auto" w:fill="FFFFFF"/>
        <w:spacing w:after="105"/>
        <w:ind w:left="5529"/>
        <w:rPr>
          <w:sz w:val="28"/>
          <w:szCs w:val="28"/>
        </w:rPr>
      </w:pPr>
      <w:r>
        <w:rPr>
          <w:sz w:val="28"/>
          <w:szCs w:val="28"/>
        </w:rPr>
        <w:t xml:space="preserve"> </w:t>
      </w:r>
    </w:p>
    <w:p w:rsidR="00A76456" w:rsidRDefault="00A76456">
      <w:pPr>
        <w:shd w:val="clear" w:color="auto" w:fill="FFFFFF"/>
        <w:spacing w:after="105"/>
        <w:jc w:val="right"/>
        <w:rPr>
          <w:b/>
          <w:sz w:val="28"/>
          <w:szCs w:val="28"/>
        </w:rPr>
      </w:pPr>
    </w:p>
    <w:p w:rsidR="00A76456" w:rsidRDefault="00A76456">
      <w:pPr>
        <w:shd w:val="clear" w:color="auto" w:fill="FFFFFF"/>
        <w:spacing w:after="105"/>
        <w:jc w:val="right"/>
        <w:rPr>
          <w:b/>
          <w:sz w:val="28"/>
          <w:szCs w:val="28"/>
        </w:rPr>
      </w:pPr>
    </w:p>
    <w:p w:rsidR="00A76456" w:rsidRDefault="00A76456">
      <w:pPr>
        <w:shd w:val="clear" w:color="auto" w:fill="FFFFFF"/>
        <w:spacing w:after="105"/>
        <w:jc w:val="right"/>
        <w:rPr>
          <w:b/>
          <w:sz w:val="28"/>
          <w:szCs w:val="28"/>
        </w:rPr>
      </w:pPr>
    </w:p>
    <w:p w:rsidR="00A76456" w:rsidRDefault="00A76456">
      <w:pPr>
        <w:shd w:val="clear" w:color="auto" w:fill="FFFFFF"/>
        <w:spacing w:after="105"/>
        <w:jc w:val="right"/>
        <w:rPr>
          <w:b/>
          <w:sz w:val="28"/>
          <w:szCs w:val="28"/>
        </w:rPr>
      </w:pPr>
    </w:p>
    <w:p w:rsidR="00A76456" w:rsidRDefault="007632C4">
      <w:pPr>
        <w:shd w:val="clear" w:color="auto" w:fill="FFFFFF"/>
        <w:spacing w:after="105"/>
        <w:jc w:val="center"/>
        <w:rPr>
          <w:sz w:val="52"/>
          <w:szCs w:val="52"/>
        </w:rPr>
      </w:pPr>
      <w:r>
        <w:rPr>
          <w:b/>
          <w:sz w:val="52"/>
          <w:szCs w:val="52"/>
        </w:rPr>
        <w:t>ПРОГРАМА</w:t>
      </w:r>
    </w:p>
    <w:p w:rsidR="00A76456" w:rsidRDefault="007632C4">
      <w:pPr>
        <w:shd w:val="clear" w:color="auto" w:fill="FFFFFF"/>
        <w:spacing w:after="105"/>
        <w:jc w:val="center"/>
        <w:rPr>
          <w:b/>
          <w:sz w:val="52"/>
          <w:szCs w:val="52"/>
        </w:rPr>
      </w:pPr>
      <w:r>
        <w:rPr>
          <w:b/>
          <w:sz w:val="52"/>
          <w:szCs w:val="52"/>
        </w:rPr>
        <w:t xml:space="preserve">фінансової підтримки </w:t>
      </w:r>
    </w:p>
    <w:p w:rsidR="00A76456" w:rsidRDefault="007632C4">
      <w:pPr>
        <w:shd w:val="clear" w:color="auto" w:fill="FFFFFF"/>
        <w:spacing w:after="105"/>
        <w:jc w:val="center"/>
        <w:rPr>
          <w:b/>
          <w:sz w:val="52"/>
          <w:szCs w:val="52"/>
        </w:rPr>
      </w:pPr>
      <w:r>
        <w:rPr>
          <w:b/>
          <w:sz w:val="52"/>
          <w:szCs w:val="52"/>
        </w:rPr>
        <w:t xml:space="preserve">комунальних підприємств </w:t>
      </w:r>
    </w:p>
    <w:p w:rsidR="00A76456" w:rsidRDefault="007632C4">
      <w:pPr>
        <w:shd w:val="clear" w:color="auto" w:fill="FFFFFF"/>
        <w:spacing w:after="105"/>
        <w:jc w:val="center"/>
        <w:rPr>
          <w:sz w:val="52"/>
          <w:szCs w:val="52"/>
        </w:rPr>
      </w:pPr>
      <w:r>
        <w:rPr>
          <w:b/>
          <w:sz w:val="52"/>
          <w:szCs w:val="52"/>
        </w:rPr>
        <w:t xml:space="preserve">Новосанжарської селищної ради </w:t>
      </w:r>
    </w:p>
    <w:p w:rsidR="00A76456" w:rsidRDefault="007632C4">
      <w:pPr>
        <w:shd w:val="clear" w:color="auto" w:fill="FFFFFF"/>
        <w:spacing w:after="105"/>
        <w:jc w:val="center"/>
        <w:rPr>
          <w:b/>
          <w:sz w:val="52"/>
          <w:szCs w:val="52"/>
        </w:rPr>
      </w:pPr>
      <w:r>
        <w:rPr>
          <w:b/>
          <w:sz w:val="52"/>
          <w:szCs w:val="52"/>
        </w:rPr>
        <w:t>на 202</w:t>
      </w:r>
      <w:r w:rsidR="00AD64A6">
        <w:rPr>
          <w:b/>
          <w:sz w:val="52"/>
          <w:szCs w:val="52"/>
        </w:rPr>
        <w:t>3</w:t>
      </w:r>
      <w:r>
        <w:rPr>
          <w:b/>
          <w:sz w:val="52"/>
          <w:szCs w:val="52"/>
        </w:rPr>
        <w:t xml:space="preserve"> рік </w:t>
      </w: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sz w:val="28"/>
          <w:szCs w:val="28"/>
        </w:rPr>
      </w:pPr>
    </w:p>
    <w:p w:rsidR="00A76456" w:rsidRDefault="00A76456">
      <w:pPr>
        <w:shd w:val="clear" w:color="auto" w:fill="FFFFFF"/>
        <w:spacing w:after="105"/>
        <w:jc w:val="center"/>
        <w:rPr>
          <w:sz w:val="28"/>
          <w:szCs w:val="28"/>
        </w:rPr>
      </w:pPr>
    </w:p>
    <w:p w:rsidR="00A76456" w:rsidRDefault="00A76456">
      <w:pPr>
        <w:shd w:val="clear" w:color="auto" w:fill="FFFFFF"/>
        <w:spacing w:after="105"/>
        <w:jc w:val="center"/>
        <w:rPr>
          <w:sz w:val="28"/>
          <w:szCs w:val="28"/>
        </w:rPr>
      </w:pPr>
    </w:p>
    <w:p w:rsidR="00A76456" w:rsidRDefault="00A76456">
      <w:pPr>
        <w:shd w:val="clear" w:color="auto" w:fill="FFFFFF"/>
        <w:spacing w:after="105"/>
        <w:jc w:val="center"/>
        <w:rPr>
          <w:sz w:val="28"/>
          <w:szCs w:val="28"/>
        </w:rPr>
      </w:pPr>
    </w:p>
    <w:p w:rsidR="00A76456" w:rsidRDefault="00A76456">
      <w:pPr>
        <w:shd w:val="clear" w:color="auto" w:fill="FFFFFF"/>
        <w:spacing w:after="105"/>
        <w:jc w:val="center"/>
        <w:rPr>
          <w:sz w:val="28"/>
          <w:szCs w:val="28"/>
        </w:rPr>
      </w:pPr>
    </w:p>
    <w:p w:rsidR="00A76456" w:rsidRDefault="00A76456">
      <w:pPr>
        <w:shd w:val="clear" w:color="auto" w:fill="FFFFFF"/>
        <w:spacing w:after="105"/>
        <w:jc w:val="center"/>
        <w:rPr>
          <w:sz w:val="28"/>
          <w:szCs w:val="28"/>
        </w:rPr>
      </w:pPr>
    </w:p>
    <w:p w:rsidR="00A76456" w:rsidRDefault="00A76456">
      <w:pPr>
        <w:shd w:val="clear" w:color="auto" w:fill="FFFFFF"/>
        <w:spacing w:after="105"/>
        <w:jc w:val="center"/>
        <w:rPr>
          <w:sz w:val="28"/>
          <w:szCs w:val="28"/>
        </w:rPr>
      </w:pPr>
    </w:p>
    <w:p w:rsidR="00A76456" w:rsidRDefault="00A76456">
      <w:pPr>
        <w:shd w:val="clear" w:color="auto" w:fill="FFFFFF"/>
        <w:spacing w:after="105"/>
        <w:jc w:val="center"/>
        <w:rPr>
          <w:sz w:val="28"/>
          <w:szCs w:val="28"/>
        </w:rPr>
      </w:pPr>
    </w:p>
    <w:p w:rsidR="00A76456" w:rsidRDefault="00A76456">
      <w:pPr>
        <w:shd w:val="clear" w:color="auto" w:fill="FFFFFF"/>
        <w:spacing w:after="105"/>
        <w:jc w:val="center"/>
        <w:rPr>
          <w:sz w:val="28"/>
          <w:szCs w:val="28"/>
        </w:rPr>
      </w:pPr>
    </w:p>
    <w:p w:rsidR="00A76456" w:rsidRDefault="00A76456">
      <w:pPr>
        <w:shd w:val="clear" w:color="auto" w:fill="FFFFFF"/>
        <w:spacing w:after="105"/>
        <w:jc w:val="center"/>
        <w:rPr>
          <w:sz w:val="28"/>
          <w:szCs w:val="28"/>
        </w:rPr>
      </w:pPr>
    </w:p>
    <w:p w:rsidR="00B4794B" w:rsidRDefault="00B4794B">
      <w:pPr>
        <w:shd w:val="clear" w:color="auto" w:fill="FFFFFF"/>
        <w:spacing w:after="105"/>
        <w:jc w:val="center"/>
        <w:rPr>
          <w:sz w:val="28"/>
          <w:szCs w:val="28"/>
        </w:rPr>
      </w:pPr>
    </w:p>
    <w:p w:rsidR="00B4794B" w:rsidRDefault="00B4794B">
      <w:pPr>
        <w:shd w:val="clear" w:color="auto" w:fill="FFFFFF"/>
        <w:spacing w:after="105"/>
        <w:jc w:val="center"/>
        <w:rPr>
          <w:sz w:val="28"/>
          <w:szCs w:val="28"/>
        </w:rPr>
      </w:pPr>
    </w:p>
    <w:p w:rsidR="00EB2D87" w:rsidRDefault="00EB2D87">
      <w:pPr>
        <w:shd w:val="clear" w:color="auto" w:fill="FFFFFF"/>
        <w:spacing w:after="105"/>
        <w:jc w:val="center"/>
        <w:rPr>
          <w:sz w:val="28"/>
          <w:szCs w:val="28"/>
        </w:rPr>
      </w:pPr>
    </w:p>
    <w:p w:rsidR="006C0213" w:rsidRDefault="006C0213">
      <w:pPr>
        <w:shd w:val="clear" w:color="auto" w:fill="FFFFFF"/>
        <w:spacing w:after="105"/>
        <w:jc w:val="center"/>
        <w:rPr>
          <w:sz w:val="28"/>
          <w:szCs w:val="28"/>
        </w:rPr>
      </w:pPr>
    </w:p>
    <w:p w:rsidR="00A76456" w:rsidRDefault="007632C4">
      <w:pPr>
        <w:shd w:val="clear" w:color="auto" w:fill="FFFFFF"/>
        <w:spacing w:after="105"/>
        <w:jc w:val="center"/>
        <w:rPr>
          <w:sz w:val="28"/>
          <w:szCs w:val="28"/>
        </w:rPr>
      </w:pPr>
      <w:r>
        <w:rPr>
          <w:sz w:val="28"/>
          <w:szCs w:val="28"/>
        </w:rPr>
        <w:t>смт Нові Санжари</w:t>
      </w:r>
    </w:p>
    <w:p w:rsidR="00A76456" w:rsidRPr="00B4794B" w:rsidRDefault="00ED5FC2">
      <w:pPr>
        <w:shd w:val="clear" w:color="auto" w:fill="FFFFFF"/>
        <w:spacing w:after="105"/>
        <w:jc w:val="center"/>
        <w:rPr>
          <w:sz w:val="28"/>
          <w:szCs w:val="28"/>
        </w:rPr>
      </w:pPr>
      <w:r>
        <w:rPr>
          <w:sz w:val="28"/>
          <w:szCs w:val="28"/>
        </w:rPr>
        <w:t>2022</w:t>
      </w:r>
      <w:r w:rsidR="00B4794B">
        <w:rPr>
          <w:sz w:val="28"/>
          <w:szCs w:val="28"/>
        </w:rPr>
        <w:t xml:space="preserve"> рік</w:t>
      </w:r>
    </w:p>
    <w:p w:rsidR="00045B9A" w:rsidRDefault="00045B9A">
      <w:pPr>
        <w:shd w:val="clear" w:color="auto" w:fill="FFFFFF"/>
        <w:spacing w:after="105"/>
        <w:jc w:val="center"/>
        <w:rPr>
          <w:b/>
          <w:sz w:val="28"/>
          <w:szCs w:val="28"/>
        </w:rPr>
      </w:pPr>
    </w:p>
    <w:p w:rsidR="00A76456" w:rsidRDefault="007632C4">
      <w:pPr>
        <w:shd w:val="clear" w:color="auto" w:fill="FFFFFF"/>
        <w:spacing w:after="105"/>
        <w:jc w:val="center"/>
        <w:rPr>
          <w:b/>
          <w:sz w:val="28"/>
          <w:szCs w:val="28"/>
        </w:rPr>
      </w:pPr>
      <w:r>
        <w:rPr>
          <w:b/>
          <w:sz w:val="28"/>
          <w:szCs w:val="28"/>
        </w:rPr>
        <w:lastRenderedPageBreak/>
        <w:t>ЗМІСТ</w:t>
      </w:r>
    </w:p>
    <w:p w:rsidR="00A76456" w:rsidRDefault="00A76456">
      <w:pPr>
        <w:shd w:val="clear" w:color="auto" w:fill="FFFFFF"/>
        <w:spacing w:after="105"/>
        <w:jc w:val="center"/>
        <w:rPr>
          <w:b/>
          <w:sz w:val="28"/>
          <w:szCs w:val="28"/>
        </w:rPr>
      </w:pPr>
    </w:p>
    <w:p w:rsidR="00A76456" w:rsidRDefault="007632C4">
      <w:pPr>
        <w:numPr>
          <w:ilvl w:val="0"/>
          <w:numId w:val="1"/>
        </w:numPr>
        <w:shd w:val="clear" w:color="auto" w:fill="FFFFFF"/>
        <w:spacing w:after="105"/>
        <w:ind w:left="0" w:firstLine="720"/>
        <w:jc w:val="both"/>
        <w:rPr>
          <w:sz w:val="28"/>
          <w:szCs w:val="28"/>
        </w:rPr>
      </w:pPr>
      <w:r>
        <w:rPr>
          <w:sz w:val="28"/>
          <w:szCs w:val="28"/>
        </w:rPr>
        <w:t>Паспорт Програми</w:t>
      </w:r>
    </w:p>
    <w:p w:rsidR="00A76456" w:rsidRDefault="007632C4">
      <w:pPr>
        <w:numPr>
          <w:ilvl w:val="0"/>
          <w:numId w:val="1"/>
        </w:numPr>
        <w:shd w:val="clear" w:color="auto" w:fill="FFFFFF"/>
        <w:spacing w:after="105"/>
        <w:ind w:left="0" w:firstLine="720"/>
        <w:jc w:val="both"/>
        <w:rPr>
          <w:sz w:val="28"/>
          <w:szCs w:val="28"/>
        </w:rPr>
      </w:pPr>
      <w:r>
        <w:rPr>
          <w:sz w:val="28"/>
          <w:szCs w:val="28"/>
        </w:rPr>
        <w:t>Загальні положення</w:t>
      </w:r>
    </w:p>
    <w:p w:rsidR="00A76456" w:rsidRDefault="007632C4">
      <w:pPr>
        <w:numPr>
          <w:ilvl w:val="0"/>
          <w:numId w:val="1"/>
        </w:numPr>
        <w:shd w:val="clear" w:color="auto" w:fill="FFFFFF"/>
        <w:spacing w:after="105"/>
        <w:ind w:left="0" w:firstLine="720"/>
        <w:jc w:val="both"/>
        <w:rPr>
          <w:b/>
          <w:sz w:val="28"/>
          <w:szCs w:val="28"/>
        </w:rPr>
      </w:pPr>
      <w:r>
        <w:rPr>
          <w:sz w:val="28"/>
          <w:szCs w:val="28"/>
        </w:rPr>
        <w:t>Мета Програми</w:t>
      </w:r>
    </w:p>
    <w:p w:rsidR="00A76456" w:rsidRDefault="00B4794B">
      <w:pPr>
        <w:numPr>
          <w:ilvl w:val="0"/>
          <w:numId w:val="1"/>
        </w:numPr>
        <w:shd w:val="clear" w:color="auto" w:fill="FFFFFF"/>
        <w:spacing w:after="105"/>
        <w:ind w:left="0" w:firstLine="720"/>
        <w:jc w:val="both"/>
        <w:rPr>
          <w:sz w:val="28"/>
          <w:szCs w:val="28"/>
        </w:rPr>
      </w:pPr>
      <w:r>
        <w:rPr>
          <w:sz w:val="28"/>
          <w:szCs w:val="28"/>
        </w:rPr>
        <w:t>Обґрунтування</w:t>
      </w:r>
      <w:r w:rsidR="007632C4">
        <w:rPr>
          <w:sz w:val="28"/>
          <w:szCs w:val="28"/>
        </w:rPr>
        <w:t xml:space="preserve"> шляхів і способів розв’язання проблем</w:t>
      </w:r>
    </w:p>
    <w:p w:rsidR="00A76456" w:rsidRDefault="007632C4">
      <w:pPr>
        <w:numPr>
          <w:ilvl w:val="0"/>
          <w:numId w:val="1"/>
        </w:numPr>
        <w:shd w:val="clear" w:color="auto" w:fill="FFFFFF"/>
        <w:spacing w:after="105"/>
        <w:ind w:left="0" w:firstLine="720"/>
        <w:jc w:val="both"/>
        <w:rPr>
          <w:sz w:val="28"/>
          <w:szCs w:val="28"/>
        </w:rPr>
      </w:pPr>
      <w:r>
        <w:rPr>
          <w:sz w:val="28"/>
          <w:szCs w:val="28"/>
        </w:rPr>
        <w:t>Основні завдання Програми</w:t>
      </w:r>
    </w:p>
    <w:p w:rsidR="00A76456" w:rsidRDefault="007632C4">
      <w:pPr>
        <w:shd w:val="clear" w:color="auto" w:fill="FFFFFF"/>
        <w:spacing w:after="105"/>
        <w:ind w:left="720"/>
        <w:jc w:val="both"/>
        <w:rPr>
          <w:sz w:val="28"/>
          <w:szCs w:val="28"/>
        </w:rPr>
      </w:pPr>
      <w:r>
        <w:rPr>
          <w:b/>
          <w:sz w:val="28"/>
          <w:szCs w:val="28"/>
        </w:rPr>
        <w:t>6.</w:t>
      </w:r>
      <w:r>
        <w:rPr>
          <w:sz w:val="28"/>
          <w:szCs w:val="28"/>
        </w:rPr>
        <w:tab/>
        <w:t>Організація реалізації Програми та здійснення контролю за її                виконанням</w:t>
      </w:r>
      <w:r w:rsidR="001F4613">
        <w:rPr>
          <w:sz w:val="28"/>
          <w:szCs w:val="28"/>
        </w:rPr>
        <w:t>.</w:t>
      </w:r>
    </w:p>
    <w:p w:rsidR="00A76456" w:rsidRDefault="007632C4">
      <w:pPr>
        <w:shd w:val="clear" w:color="auto" w:fill="FFFFFF"/>
        <w:spacing w:after="105"/>
        <w:ind w:left="720"/>
        <w:jc w:val="both"/>
        <w:rPr>
          <w:sz w:val="28"/>
          <w:szCs w:val="28"/>
        </w:rPr>
      </w:pPr>
      <w:r>
        <w:rPr>
          <w:b/>
          <w:sz w:val="28"/>
          <w:szCs w:val="28"/>
        </w:rPr>
        <w:t>7.</w:t>
      </w:r>
      <w:r>
        <w:rPr>
          <w:b/>
          <w:sz w:val="28"/>
          <w:szCs w:val="28"/>
        </w:rPr>
        <w:tab/>
      </w:r>
      <w:r>
        <w:rPr>
          <w:sz w:val="28"/>
          <w:szCs w:val="28"/>
        </w:rPr>
        <w:t>Фінансова забезпеченість Програми</w:t>
      </w:r>
    </w:p>
    <w:p w:rsidR="00A76456" w:rsidRDefault="007632C4">
      <w:pPr>
        <w:shd w:val="clear" w:color="auto" w:fill="FFFFFF"/>
        <w:spacing w:after="105"/>
        <w:ind w:left="720"/>
        <w:jc w:val="both"/>
        <w:rPr>
          <w:sz w:val="28"/>
          <w:szCs w:val="28"/>
        </w:rPr>
      </w:pPr>
      <w:r>
        <w:rPr>
          <w:b/>
          <w:sz w:val="28"/>
          <w:szCs w:val="28"/>
        </w:rPr>
        <w:t>8.</w:t>
      </w:r>
      <w:r>
        <w:rPr>
          <w:b/>
          <w:sz w:val="28"/>
          <w:szCs w:val="28"/>
        </w:rPr>
        <w:tab/>
      </w:r>
      <w:r>
        <w:rPr>
          <w:sz w:val="28"/>
          <w:szCs w:val="28"/>
        </w:rPr>
        <w:t>Очікувані результати виконання Програми</w:t>
      </w:r>
    </w:p>
    <w:p w:rsidR="00A76456" w:rsidRDefault="007632C4">
      <w:pPr>
        <w:shd w:val="clear" w:color="auto" w:fill="FFFFFF"/>
        <w:spacing w:after="105"/>
        <w:ind w:left="720"/>
        <w:jc w:val="both"/>
        <w:rPr>
          <w:sz w:val="28"/>
          <w:szCs w:val="28"/>
        </w:rPr>
      </w:pPr>
      <w:r>
        <w:rPr>
          <w:b/>
          <w:sz w:val="28"/>
          <w:szCs w:val="28"/>
        </w:rPr>
        <w:t>9.</w:t>
      </w:r>
      <w:r>
        <w:rPr>
          <w:b/>
          <w:sz w:val="28"/>
          <w:szCs w:val="28"/>
        </w:rPr>
        <w:tab/>
      </w:r>
      <w:r>
        <w:rPr>
          <w:sz w:val="28"/>
          <w:szCs w:val="28"/>
        </w:rPr>
        <w:t>Напрямки та обсяги фінансування Програми фінансової підтримки комунальних підприємств Новосанжарської селищної ради на 202</w:t>
      </w:r>
      <w:r w:rsidR="00140C88">
        <w:rPr>
          <w:sz w:val="28"/>
          <w:szCs w:val="28"/>
        </w:rPr>
        <w:t>3</w:t>
      </w:r>
      <w:r>
        <w:rPr>
          <w:sz w:val="28"/>
          <w:szCs w:val="28"/>
        </w:rPr>
        <w:t xml:space="preserve"> рік</w:t>
      </w:r>
      <w:r w:rsidR="00EB2D87">
        <w:rPr>
          <w:sz w:val="28"/>
          <w:szCs w:val="28"/>
        </w:rPr>
        <w:t>.</w:t>
      </w:r>
      <w:r>
        <w:rPr>
          <w:sz w:val="28"/>
          <w:szCs w:val="28"/>
        </w:rPr>
        <w:t xml:space="preserve"> </w:t>
      </w:r>
    </w:p>
    <w:p w:rsidR="00A76456" w:rsidRDefault="00A76456">
      <w:pPr>
        <w:shd w:val="clear" w:color="auto" w:fill="FFFFFF"/>
        <w:spacing w:after="105"/>
        <w:ind w:left="720"/>
        <w:jc w:val="both"/>
        <w:rPr>
          <w:b/>
          <w:sz w:val="28"/>
          <w:szCs w:val="28"/>
        </w:rPr>
      </w:pPr>
    </w:p>
    <w:p w:rsidR="00A76456" w:rsidRDefault="00A76456">
      <w:pPr>
        <w:shd w:val="clear" w:color="auto" w:fill="FFFFFF"/>
        <w:spacing w:after="105"/>
        <w:ind w:left="720"/>
        <w:jc w:val="both"/>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011AB9" w:rsidRDefault="00011AB9">
      <w:pPr>
        <w:shd w:val="clear" w:color="auto" w:fill="FFFFFF"/>
        <w:spacing w:after="105"/>
        <w:jc w:val="center"/>
        <w:rPr>
          <w:b/>
          <w:sz w:val="28"/>
          <w:szCs w:val="28"/>
        </w:rPr>
      </w:pPr>
    </w:p>
    <w:p w:rsidR="00A76456" w:rsidRDefault="007632C4">
      <w:pPr>
        <w:shd w:val="clear" w:color="auto" w:fill="FFFFFF"/>
        <w:spacing w:after="105"/>
        <w:ind w:left="765"/>
        <w:jc w:val="center"/>
        <w:rPr>
          <w:b/>
          <w:sz w:val="28"/>
          <w:szCs w:val="28"/>
        </w:rPr>
      </w:pPr>
      <w:r>
        <w:rPr>
          <w:b/>
          <w:sz w:val="28"/>
          <w:szCs w:val="28"/>
        </w:rPr>
        <w:lastRenderedPageBreak/>
        <w:t>1. ПАСПОРТ ПРОГРАМИ</w:t>
      </w:r>
    </w:p>
    <w:p w:rsidR="00A76456" w:rsidRDefault="00A76456">
      <w:pPr>
        <w:shd w:val="clear" w:color="auto" w:fill="FFFFFF"/>
        <w:spacing w:after="105"/>
        <w:jc w:val="both"/>
        <w:rPr>
          <w:sz w:val="28"/>
          <w:szCs w:val="28"/>
        </w:rPr>
      </w:pPr>
    </w:p>
    <w:p w:rsidR="00A76456" w:rsidRDefault="007632C4">
      <w:pPr>
        <w:shd w:val="clear" w:color="auto" w:fill="FFFFFF"/>
        <w:spacing w:after="105"/>
        <w:ind w:firstLine="720"/>
        <w:jc w:val="both"/>
        <w:rPr>
          <w:sz w:val="28"/>
          <w:szCs w:val="28"/>
        </w:rPr>
      </w:pPr>
      <w:r>
        <w:rPr>
          <w:b/>
          <w:sz w:val="28"/>
          <w:szCs w:val="28"/>
        </w:rPr>
        <w:t xml:space="preserve">Ініціатор розроблення Програми: </w:t>
      </w:r>
      <w:r>
        <w:rPr>
          <w:sz w:val="28"/>
          <w:szCs w:val="28"/>
        </w:rPr>
        <w:t>виконавчий комітет Новосанжарської селищної ради.</w:t>
      </w:r>
    </w:p>
    <w:p w:rsidR="00A76456" w:rsidRDefault="007632C4">
      <w:pPr>
        <w:shd w:val="clear" w:color="auto" w:fill="FFFFFF"/>
        <w:spacing w:after="105"/>
        <w:ind w:firstLine="720"/>
        <w:jc w:val="both"/>
        <w:rPr>
          <w:sz w:val="28"/>
          <w:szCs w:val="28"/>
        </w:rPr>
      </w:pPr>
      <w:r>
        <w:rPr>
          <w:b/>
          <w:sz w:val="28"/>
          <w:szCs w:val="28"/>
        </w:rPr>
        <w:t>Розробник Програми:</w:t>
      </w:r>
      <w:r>
        <w:rPr>
          <w:sz w:val="28"/>
          <w:szCs w:val="28"/>
        </w:rPr>
        <w:t xml:space="preserve"> відділ архітектури</w:t>
      </w:r>
      <w:r w:rsidR="00AB1614">
        <w:rPr>
          <w:sz w:val="28"/>
          <w:szCs w:val="28"/>
        </w:rPr>
        <w:t>,</w:t>
      </w:r>
      <w:r>
        <w:rPr>
          <w:sz w:val="28"/>
          <w:szCs w:val="28"/>
        </w:rPr>
        <w:t xml:space="preserve"> </w:t>
      </w:r>
      <w:r w:rsidR="00AB1614">
        <w:rPr>
          <w:sz w:val="28"/>
          <w:szCs w:val="28"/>
        </w:rPr>
        <w:t>містобудування, інфраструктури,</w:t>
      </w:r>
      <w:r>
        <w:rPr>
          <w:sz w:val="28"/>
          <w:szCs w:val="28"/>
        </w:rPr>
        <w:t xml:space="preserve"> житлово-комунального господарства</w:t>
      </w:r>
      <w:r w:rsidR="00AB1614">
        <w:rPr>
          <w:sz w:val="28"/>
          <w:szCs w:val="28"/>
        </w:rPr>
        <w:t xml:space="preserve"> та управління комунальною власністю</w:t>
      </w:r>
      <w:r>
        <w:rPr>
          <w:sz w:val="28"/>
          <w:szCs w:val="28"/>
        </w:rPr>
        <w:t xml:space="preserve"> виконавчого комітету Новосанжарської селищної ради.</w:t>
      </w:r>
    </w:p>
    <w:p w:rsidR="00A76456" w:rsidRDefault="007632C4">
      <w:pPr>
        <w:shd w:val="clear" w:color="auto" w:fill="FFFFFF"/>
        <w:spacing w:after="105"/>
        <w:ind w:firstLine="720"/>
        <w:jc w:val="both"/>
        <w:rPr>
          <w:sz w:val="28"/>
          <w:szCs w:val="28"/>
        </w:rPr>
      </w:pPr>
      <w:r>
        <w:rPr>
          <w:b/>
          <w:sz w:val="28"/>
          <w:szCs w:val="28"/>
        </w:rPr>
        <w:t>Відповідальним</w:t>
      </w:r>
      <w:r w:rsidR="00AB1614">
        <w:rPr>
          <w:b/>
          <w:sz w:val="28"/>
          <w:szCs w:val="28"/>
        </w:rPr>
        <w:t>и виконавцями</w:t>
      </w:r>
      <w:r>
        <w:rPr>
          <w:b/>
          <w:sz w:val="28"/>
          <w:szCs w:val="28"/>
        </w:rPr>
        <w:t xml:space="preserve"> Програми визначити:</w:t>
      </w:r>
      <w:r>
        <w:rPr>
          <w:sz w:val="28"/>
          <w:szCs w:val="28"/>
        </w:rPr>
        <w:t xml:space="preserve"> виконавчий комітет Новосанжарської селищної ради, комунальні підприємства Новосанжарської селищної ради</w:t>
      </w:r>
      <w:r w:rsidR="00AA7A44">
        <w:rPr>
          <w:sz w:val="28"/>
          <w:szCs w:val="28"/>
        </w:rPr>
        <w:t xml:space="preserve"> у сфері житлово-комунального господарства та благоустрою:</w:t>
      </w:r>
      <w:r w:rsidR="00130514">
        <w:rPr>
          <w:sz w:val="28"/>
          <w:szCs w:val="28"/>
        </w:rPr>
        <w:t xml:space="preserve"> </w:t>
      </w:r>
      <w:r w:rsidR="00EB2D87">
        <w:rPr>
          <w:sz w:val="28"/>
          <w:szCs w:val="28"/>
        </w:rPr>
        <w:t>К</w:t>
      </w:r>
      <w:r w:rsidR="00EF7DB7">
        <w:rPr>
          <w:sz w:val="28"/>
          <w:szCs w:val="28"/>
        </w:rPr>
        <w:t xml:space="preserve">омунальне підприємство «Джерело» Новосанжарської селищної ради, </w:t>
      </w:r>
      <w:r w:rsidR="00EB2D87">
        <w:rPr>
          <w:sz w:val="28"/>
          <w:szCs w:val="28"/>
        </w:rPr>
        <w:t>К</w:t>
      </w:r>
      <w:r w:rsidR="00EF7DB7">
        <w:rPr>
          <w:sz w:val="28"/>
          <w:szCs w:val="28"/>
        </w:rPr>
        <w:t xml:space="preserve">омунальне підприємство «Добрі руки плюс» Новосанжарської селищної ради, </w:t>
      </w:r>
      <w:r w:rsidR="00EB2D87">
        <w:rPr>
          <w:sz w:val="28"/>
          <w:szCs w:val="28"/>
        </w:rPr>
        <w:t>К</w:t>
      </w:r>
      <w:r w:rsidR="00EF7DB7">
        <w:rPr>
          <w:sz w:val="28"/>
          <w:szCs w:val="28"/>
        </w:rPr>
        <w:t>омунальне підприємство «Лідер»</w:t>
      </w:r>
      <w:r w:rsidR="00EF7DB7" w:rsidRPr="00EF7DB7">
        <w:rPr>
          <w:sz w:val="28"/>
          <w:szCs w:val="28"/>
        </w:rPr>
        <w:t xml:space="preserve"> </w:t>
      </w:r>
      <w:r w:rsidR="00EF7DB7">
        <w:rPr>
          <w:sz w:val="28"/>
          <w:szCs w:val="28"/>
        </w:rPr>
        <w:t xml:space="preserve">Новосанжарської селищної ради, </w:t>
      </w:r>
      <w:r w:rsidR="00EB2D87">
        <w:rPr>
          <w:sz w:val="28"/>
          <w:szCs w:val="28"/>
        </w:rPr>
        <w:t>К</w:t>
      </w:r>
      <w:r w:rsidR="00EF7DB7">
        <w:rPr>
          <w:sz w:val="28"/>
          <w:szCs w:val="28"/>
        </w:rPr>
        <w:t>омунальне підприємство «</w:t>
      </w:r>
      <w:proofErr w:type="spellStart"/>
      <w:r w:rsidR="00EF7DB7">
        <w:rPr>
          <w:sz w:val="28"/>
          <w:szCs w:val="28"/>
        </w:rPr>
        <w:t>Малокобелячківське</w:t>
      </w:r>
      <w:proofErr w:type="spellEnd"/>
      <w:r w:rsidR="00EF7DB7">
        <w:rPr>
          <w:sz w:val="28"/>
          <w:szCs w:val="28"/>
        </w:rPr>
        <w:t xml:space="preserve"> сільське комунальне господарство» Новосанжарської селищної ради, </w:t>
      </w:r>
      <w:r w:rsidR="00EB2D87">
        <w:rPr>
          <w:sz w:val="28"/>
          <w:szCs w:val="28"/>
        </w:rPr>
        <w:t>К</w:t>
      </w:r>
      <w:r w:rsidR="00EF7DB7">
        <w:rPr>
          <w:sz w:val="28"/>
          <w:szCs w:val="28"/>
        </w:rPr>
        <w:t>омунальне підприємство «</w:t>
      </w:r>
      <w:proofErr w:type="spellStart"/>
      <w:r w:rsidR="00EF7DB7">
        <w:rPr>
          <w:sz w:val="28"/>
          <w:szCs w:val="28"/>
        </w:rPr>
        <w:t>Лелюхівське</w:t>
      </w:r>
      <w:proofErr w:type="spellEnd"/>
      <w:r w:rsidR="00EF7DB7">
        <w:rPr>
          <w:sz w:val="28"/>
          <w:szCs w:val="28"/>
        </w:rPr>
        <w:t xml:space="preserve"> сільське комунальне підприємство» Новосанжарської селищної ради,</w:t>
      </w:r>
      <w:r w:rsidR="00EF7DB7" w:rsidRPr="00130514">
        <w:rPr>
          <w:sz w:val="28"/>
          <w:szCs w:val="28"/>
        </w:rPr>
        <w:t xml:space="preserve"> </w:t>
      </w:r>
      <w:r w:rsidR="00EB2D87">
        <w:rPr>
          <w:sz w:val="28"/>
          <w:szCs w:val="28"/>
        </w:rPr>
        <w:t>К</w:t>
      </w:r>
      <w:r w:rsidR="00EF7DB7">
        <w:rPr>
          <w:sz w:val="28"/>
          <w:szCs w:val="28"/>
        </w:rPr>
        <w:t>омунальне підприємство</w:t>
      </w:r>
      <w:r w:rsidR="00EF7DB7" w:rsidRPr="00682B64">
        <w:rPr>
          <w:sz w:val="28"/>
          <w:szCs w:val="28"/>
        </w:rPr>
        <w:t xml:space="preserve"> «</w:t>
      </w:r>
      <w:proofErr w:type="spellStart"/>
      <w:r w:rsidR="00EF7DB7" w:rsidRPr="00682B64">
        <w:rPr>
          <w:sz w:val="28"/>
          <w:szCs w:val="28"/>
        </w:rPr>
        <w:t>Стовбино</w:t>
      </w:r>
      <w:r w:rsidR="00EF7DB7">
        <w:rPr>
          <w:sz w:val="28"/>
          <w:szCs w:val="28"/>
        </w:rPr>
        <w:t>-</w:t>
      </w:r>
      <w:r w:rsidR="00EF7DB7" w:rsidRPr="00682B64">
        <w:rPr>
          <w:sz w:val="28"/>
          <w:szCs w:val="28"/>
        </w:rPr>
        <w:t>Долинське</w:t>
      </w:r>
      <w:proofErr w:type="spellEnd"/>
      <w:r w:rsidR="00EF7DB7" w:rsidRPr="00682B64">
        <w:rPr>
          <w:sz w:val="28"/>
          <w:szCs w:val="28"/>
        </w:rPr>
        <w:t xml:space="preserve">» </w:t>
      </w:r>
      <w:r w:rsidR="00EF7DB7">
        <w:rPr>
          <w:sz w:val="28"/>
          <w:szCs w:val="28"/>
        </w:rPr>
        <w:t xml:space="preserve">Новосанжарської селищної ради, </w:t>
      </w:r>
      <w:r w:rsidR="00EB2D87">
        <w:rPr>
          <w:sz w:val="28"/>
          <w:szCs w:val="28"/>
        </w:rPr>
        <w:t>К</w:t>
      </w:r>
      <w:r w:rsidR="00EF7DB7">
        <w:rPr>
          <w:sz w:val="28"/>
          <w:szCs w:val="28"/>
        </w:rPr>
        <w:t>омунальне підприємство «Господар» Новосанжарської селищної ради.</w:t>
      </w:r>
    </w:p>
    <w:p w:rsidR="00130514" w:rsidRDefault="007632C4">
      <w:pPr>
        <w:shd w:val="clear" w:color="auto" w:fill="FFFFFF"/>
        <w:spacing w:after="105"/>
        <w:ind w:firstLine="720"/>
        <w:jc w:val="both"/>
        <w:rPr>
          <w:sz w:val="28"/>
          <w:szCs w:val="28"/>
        </w:rPr>
      </w:pPr>
      <w:r>
        <w:rPr>
          <w:b/>
          <w:sz w:val="28"/>
          <w:szCs w:val="28"/>
        </w:rPr>
        <w:t>Учасники Програми:</w:t>
      </w:r>
      <w:r>
        <w:rPr>
          <w:sz w:val="28"/>
          <w:szCs w:val="28"/>
        </w:rPr>
        <w:t xml:space="preserve"> </w:t>
      </w:r>
      <w:proofErr w:type="spellStart"/>
      <w:r>
        <w:rPr>
          <w:sz w:val="28"/>
          <w:szCs w:val="28"/>
        </w:rPr>
        <w:t>Новосанжарська</w:t>
      </w:r>
      <w:proofErr w:type="spellEnd"/>
      <w:r>
        <w:rPr>
          <w:sz w:val="28"/>
          <w:szCs w:val="28"/>
        </w:rPr>
        <w:t xml:space="preserve"> селищна рада та її виконавчий комітет, </w:t>
      </w:r>
      <w:r w:rsidR="00EB2D87">
        <w:rPr>
          <w:sz w:val="28"/>
          <w:szCs w:val="28"/>
        </w:rPr>
        <w:t>Комунальне підприємство «Джерело» Новосанжарської селищної ради, Комунальне підприємство «Добрі руки плюс» Новосанжарської селищної ради, Комунальне підприємство «Лідер»</w:t>
      </w:r>
      <w:r w:rsidR="00EB2D87" w:rsidRPr="00EF7DB7">
        <w:rPr>
          <w:sz w:val="28"/>
          <w:szCs w:val="28"/>
        </w:rPr>
        <w:t xml:space="preserve"> </w:t>
      </w:r>
      <w:r w:rsidR="00EB2D87">
        <w:rPr>
          <w:sz w:val="28"/>
          <w:szCs w:val="28"/>
        </w:rPr>
        <w:t>Новосанжарської селищної ради, Комунальне підприємство «</w:t>
      </w:r>
      <w:proofErr w:type="spellStart"/>
      <w:r w:rsidR="00EB2D87">
        <w:rPr>
          <w:sz w:val="28"/>
          <w:szCs w:val="28"/>
        </w:rPr>
        <w:t>Малокобелячківське</w:t>
      </w:r>
      <w:proofErr w:type="spellEnd"/>
      <w:r w:rsidR="00EB2D87">
        <w:rPr>
          <w:sz w:val="28"/>
          <w:szCs w:val="28"/>
        </w:rPr>
        <w:t xml:space="preserve"> сільське комунальне господарство» Новосанжарської селищної ради, Комунальне підприємство «</w:t>
      </w:r>
      <w:proofErr w:type="spellStart"/>
      <w:r w:rsidR="00EB2D87">
        <w:rPr>
          <w:sz w:val="28"/>
          <w:szCs w:val="28"/>
        </w:rPr>
        <w:t>Лелюхівське</w:t>
      </w:r>
      <w:proofErr w:type="spellEnd"/>
      <w:r w:rsidR="00EB2D87">
        <w:rPr>
          <w:sz w:val="28"/>
          <w:szCs w:val="28"/>
        </w:rPr>
        <w:t xml:space="preserve"> сільське комунальне підприємство» Новосанжарської селищної ради,</w:t>
      </w:r>
      <w:r w:rsidR="00EB2D87" w:rsidRPr="00130514">
        <w:rPr>
          <w:sz w:val="28"/>
          <w:szCs w:val="28"/>
        </w:rPr>
        <w:t xml:space="preserve"> </w:t>
      </w:r>
      <w:r w:rsidR="00EB2D87">
        <w:rPr>
          <w:sz w:val="28"/>
          <w:szCs w:val="28"/>
        </w:rPr>
        <w:t>Комунальне підприємство</w:t>
      </w:r>
      <w:r w:rsidR="00EB2D87" w:rsidRPr="00682B64">
        <w:rPr>
          <w:sz w:val="28"/>
          <w:szCs w:val="28"/>
        </w:rPr>
        <w:t xml:space="preserve"> «</w:t>
      </w:r>
      <w:proofErr w:type="spellStart"/>
      <w:r w:rsidR="00EB2D87" w:rsidRPr="00682B64">
        <w:rPr>
          <w:sz w:val="28"/>
          <w:szCs w:val="28"/>
        </w:rPr>
        <w:t>Стовбино</w:t>
      </w:r>
      <w:r w:rsidR="00EB2D87">
        <w:rPr>
          <w:sz w:val="28"/>
          <w:szCs w:val="28"/>
        </w:rPr>
        <w:t>-</w:t>
      </w:r>
      <w:r w:rsidR="00EB2D87" w:rsidRPr="00682B64">
        <w:rPr>
          <w:sz w:val="28"/>
          <w:szCs w:val="28"/>
        </w:rPr>
        <w:t>Долинське</w:t>
      </w:r>
      <w:proofErr w:type="spellEnd"/>
      <w:r w:rsidR="00EB2D87" w:rsidRPr="00682B64">
        <w:rPr>
          <w:sz w:val="28"/>
          <w:szCs w:val="28"/>
        </w:rPr>
        <w:t xml:space="preserve">» </w:t>
      </w:r>
      <w:r w:rsidR="00EB2D87">
        <w:rPr>
          <w:sz w:val="28"/>
          <w:szCs w:val="28"/>
        </w:rPr>
        <w:t>Новосанжарської селищної ради, Комунальне підприємство «Господар» Новосанжарської селищної ради</w:t>
      </w:r>
      <w:r w:rsidR="00130514">
        <w:rPr>
          <w:sz w:val="28"/>
          <w:szCs w:val="28"/>
        </w:rPr>
        <w:t>.</w:t>
      </w:r>
    </w:p>
    <w:p w:rsidR="00A76456" w:rsidRDefault="007632C4">
      <w:pPr>
        <w:shd w:val="clear" w:color="auto" w:fill="FFFFFF"/>
        <w:spacing w:after="105"/>
        <w:ind w:firstLine="720"/>
        <w:jc w:val="both"/>
        <w:rPr>
          <w:sz w:val="28"/>
          <w:szCs w:val="28"/>
        </w:rPr>
      </w:pPr>
      <w:r>
        <w:rPr>
          <w:b/>
          <w:sz w:val="28"/>
          <w:szCs w:val="28"/>
        </w:rPr>
        <w:t>Термін реалізації Програми:</w:t>
      </w:r>
      <w:r w:rsidR="00677FFA">
        <w:rPr>
          <w:sz w:val="28"/>
          <w:szCs w:val="28"/>
        </w:rPr>
        <w:t xml:space="preserve"> </w:t>
      </w:r>
      <w:r w:rsidR="00222394">
        <w:rPr>
          <w:sz w:val="28"/>
          <w:szCs w:val="28"/>
        </w:rPr>
        <w:t>2023</w:t>
      </w:r>
      <w:r>
        <w:rPr>
          <w:sz w:val="28"/>
          <w:szCs w:val="28"/>
        </w:rPr>
        <w:t xml:space="preserve"> рік.</w:t>
      </w:r>
    </w:p>
    <w:p w:rsidR="00A76456" w:rsidRDefault="007632C4">
      <w:pPr>
        <w:shd w:val="clear" w:color="auto" w:fill="FFFFFF"/>
        <w:spacing w:after="105"/>
        <w:ind w:firstLine="720"/>
        <w:jc w:val="both"/>
        <w:rPr>
          <w:sz w:val="28"/>
          <w:szCs w:val="28"/>
        </w:rPr>
      </w:pPr>
      <w:r>
        <w:rPr>
          <w:b/>
          <w:sz w:val="28"/>
          <w:szCs w:val="28"/>
        </w:rPr>
        <w:t>Джерела фінансування Програми:</w:t>
      </w:r>
      <w:r>
        <w:rPr>
          <w:sz w:val="28"/>
          <w:szCs w:val="28"/>
        </w:rPr>
        <w:t xml:space="preserve"> бюджет</w:t>
      </w:r>
      <w:r w:rsidR="00D5071D">
        <w:rPr>
          <w:sz w:val="28"/>
          <w:szCs w:val="28"/>
        </w:rPr>
        <w:t xml:space="preserve"> </w:t>
      </w:r>
      <w:r w:rsidR="00EB2D87">
        <w:rPr>
          <w:sz w:val="28"/>
          <w:szCs w:val="28"/>
        </w:rPr>
        <w:t xml:space="preserve">Новосанжарської </w:t>
      </w:r>
      <w:r w:rsidR="00D5071D">
        <w:rPr>
          <w:sz w:val="28"/>
          <w:szCs w:val="28"/>
        </w:rPr>
        <w:t>селищної територіальної громади</w:t>
      </w:r>
      <w:r w:rsidR="00222394">
        <w:rPr>
          <w:sz w:val="28"/>
          <w:szCs w:val="28"/>
        </w:rPr>
        <w:t xml:space="preserve">, </w:t>
      </w:r>
      <w:r w:rsidR="00F5425F">
        <w:rPr>
          <w:sz w:val="28"/>
          <w:szCs w:val="28"/>
        </w:rPr>
        <w:t>інші джерела, незаборонені законодавством</w:t>
      </w:r>
      <w:r>
        <w:rPr>
          <w:sz w:val="28"/>
          <w:szCs w:val="28"/>
        </w:rPr>
        <w:t>.</w:t>
      </w:r>
    </w:p>
    <w:p w:rsidR="00A76456" w:rsidRDefault="007632C4">
      <w:pPr>
        <w:shd w:val="clear" w:color="auto" w:fill="FFFFFF"/>
        <w:spacing w:after="105"/>
        <w:ind w:firstLine="720"/>
        <w:jc w:val="both"/>
        <w:rPr>
          <w:sz w:val="28"/>
          <w:szCs w:val="28"/>
        </w:rPr>
      </w:pPr>
      <w:r>
        <w:rPr>
          <w:b/>
          <w:sz w:val="28"/>
          <w:szCs w:val="28"/>
        </w:rPr>
        <w:t>Загальний обсяг фінансування Програми:</w:t>
      </w:r>
      <w:r>
        <w:rPr>
          <w:sz w:val="28"/>
          <w:szCs w:val="28"/>
        </w:rPr>
        <w:t xml:space="preserve"> </w:t>
      </w:r>
      <w:r w:rsidR="00BE1FD4">
        <w:rPr>
          <w:sz w:val="28"/>
          <w:szCs w:val="28"/>
        </w:rPr>
        <w:t>передбачається у разі виникнення потреби шляхом внесення змін до Програми.</w:t>
      </w: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8F2E05" w:rsidRDefault="008F2E05">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A76456">
      <w:pPr>
        <w:shd w:val="clear" w:color="auto" w:fill="FFFFFF"/>
        <w:spacing w:after="105"/>
        <w:jc w:val="center"/>
        <w:rPr>
          <w:b/>
          <w:sz w:val="28"/>
          <w:szCs w:val="28"/>
        </w:rPr>
      </w:pPr>
    </w:p>
    <w:p w:rsidR="00A76456" w:rsidRDefault="007632C4">
      <w:pPr>
        <w:shd w:val="clear" w:color="auto" w:fill="FFFFFF"/>
        <w:jc w:val="center"/>
        <w:rPr>
          <w:b/>
          <w:sz w:val="28"/>
          <w:szCs w:val="28"/>
        </w:rPr>
      </w:pPr>
      <w:r>
        <w:rPr>
          <w:b/>
          <w:sz w:val="28"/>
          <w:szCs w:val="28"/>
        </w:rPr>
        <w:lastRenderedPageBreak/>
        <w:t>2. ЗАГАЛЬНІ ПОЛОЖЕННЯ</w:t>
      </w:r>
    </w:p>
    <w:p w:rsidR="001F4613" w:rsidRPr="00DC798B" w:rsidRDefault="001F4613">
      <w:pPr>
        <w:shd w:val="clear" w:color="auto" w:fill="FFFFFF"/>
        <w:jc w:val="center"/>
        <w:rPr>
          <w:b/>
          <w:sz w:val="16"/>
          <w:szCs w:val="16"/>
        </w:rPr>
      </w:pPr>
    </w:p>
    <w:p w:rsidR="00A76456" w:rsidRDefault="007632C4" w:rsidP="001F4613">
      <w:pPr>
        <w:shd w:val="clear" w:color="auto" w:fill="FFFFFF"/>
        <w:spacing w:after="100"/>
        <w:ind w:firstLine="567"/>
        <w:jc w:val="both"/>
        <w:rPr>
          <w:sz w:val="28"/>
          <w:szCs w:val="28"/>
        </w:rPr>
      </w:pPr>
      <w:r>
        <w:rPr>
          <w:sz w:val="28"/>
          <w:szCs w:val="28"/>
        </w:rPr>
        <w:t xml:space="preserve">Програма фінансової підтримки комунальних підприємств Новосанжарської селищної ради на </w:t>
      </w:r>
      <w:r w:rsidR="00222394">
        <w:rPr>
          <w:sz w:val="28"/>
          <w:szCs w:val="28"/>
        </w:rPr>
        <w:t>2023</w:t>
      </w:r>
      <w:r w:rsidR="00011AB9">
        <w:rPr>
          <w:sz w:val="28"/>
          <w:szCs w:val="28"/>
        </w:rPr>
        <w:t xml:space="preserve"> рік (далі Програма) розроблена</w:t>
      </w:r>
      <w:r>
        <w:rPr>
          <w:sz w:val="28"/>
          <w:szCs w:val="28"/>
        </w:rPr>
        <w:t xml:space="preserve"> відповідно до </w:t>
      </w:r>
      <w:r w:rsidR="00CF0C94">
        <w:rPr>
          <w:sz w:val="28"/>
          <w:szCs w:val="28"/>
        </w:rPr>
        <w:t xml:space="preserve">Бюджетного кодексу України, </w:t>
      </w:r>
      <w:r w:rsidR="00EB2D87">
        <w:rPr>
          <w:sz w:val="28"/>
          <w:szCs w:val="28"/>
        </w:rPr>
        <w:t>з</w:t>
      </w:r>
      <w:r>
        <w:rPr>
          <w:sz w:val="28"/>
          <w:szCs w:val="28"/>
        </w:rPr>
        <w:t>аконів України «Про місцеве самоврядування в Україні» та «Про житлово-комунальні послуги»</w:t>
      </w:r>
      <w:r w:rsidR="00F5425F">
        <w:rPr>
          <w:sz w:val="28"/>
          <w:szCs w:val="28"/>
        </w:rPr>
        <w:t>, з урахуванням наказу Полтавської обласної військової адміністрації від 19.03.2022 № 10 «Про забезпечення стабільного функціонування підприємств, що надають житлово-комунальні послуги населенню області, у період воєнного стану»</w:t>
      </w:r>
      <w:r>
        <w:rPr>
          <w:sz w:val="28"/>
          <w:szCs w:val="28"/>
        </w:rPr>
        <w:t>.</w:t>
      </w:r>
    </w:p>
    <w:p w:rsidR="00330826" w:rsidRPr="008C44C3" w:rsidRDefault="00330826" w:rsidP="001F4613">
      <w:pPr>
        <w:shd w:val="clear" w:color="auto" w:fill="FFFFFF"/>
        <w:ind w:firstLine="567"/>
        <w:jc w:val="both"/>
        <w:rPr>
          <w:sz w:val="28"/>
          <w:szCs w:val="28"/>
        </w:rPr>
      </w:pPr>
      <w:r>
        <w:rPr>
          <w:sz w:val="28"/>
          <w:szCs w:val="28"/>
        </w:rPr>
        <w:t xml:space="preserve">Сфера дії </w:t>
      </w:r>
      <w:r w:rsidR="00EB2D87">
        <w:rPr>
          <w:sz w:val="28"/>
          <w:szCs w:val="28"/>
        </w:rPr>
        <w:t>цієї</w:t>
      </w:r>
      <w:r>
        <w:rPr>
          <w:sz w:val="28"/>
          <w:szCs w:val="28"/>
        </w:rPr>
        <w:t xml:space="preserve"> Програми охоплює комунальні підприємства Новосанжарської селищної раді у сфері житлово-комунального господарства та благоустрою, в</w:t>
      </w:r>
      <w:r w:rsidR="00EB2D87">
        <w:rPr>
          <w:sz w:val="28"/>
          <w:szCs w:val="28"/>
        </w:rPr>
        <w:t xml:space="preserve"> </w:t>
      </w:r>
      <w:r>
        <w:rPr>
          <w:sz w:val="28"/>
          <w:szCs w:val="28"/>
        </w:rPr>
        <w:t xml:space="preserve">загальному </w:t>
      </w:r>
      <w:r w:rsidR="001F4613">
        <w:rPr>
          <w:sz w:val="28"/>
          <w:szCs w:val="28"/>
        </w:rPr>
        <w:t>7</w:t>
      </w:r>
      <w:r>
        <w:rPr>
          <w:sz w:val="28"/>
          <w:szCs w:val="28"/>
        </w:rPr>
        <w:t xml:space="preserve"> підприємств: </w:t>
      </w:r>
      <w:r w:rsidR="00EB2D87">
        <w:rPr>
          <w:sz w:val="28"/>
          <w:szCs w:val="28"/>
        </w:rPr>
        <w:t>Комунальне підприємство «Джерело» Новосанжарської селищної ради, Комунальне підприємство «Добрі руки плюс» Новосанжарської селищної ради, Комунальне підприємство «Лідер»</w:t>
      </w:r>
      <w:r w:rsidR="00EB2D87" w:rsidRPr="00EF7DB7">
        <w:rPr>
          <w:sz w:val="28"/>
          <w:szCs w:val="28"/>
        </w:rPr>
        <w:t xml:space="preserve"> </w:t>
      </w:r>
      <w:r w:rsidR="00EB2D87">
        <w:rPr>
          <w:sz w:val="28"/>
          <w:szCs w:val="28"/>
        </w:rPr>
        <w:t>Новосанжарської селищної ради, Комунальне підприємство «</w:t>
      </w:r>
      <w:proofErr w:type="spellStart"/>
      <w:r w:rsidR="00EB2D87">
        <w:rPr>
          <w:sz w:val="28"/>
          <w:szCs w:val="28"/>
        </w:rPr>
        <w:t>Малокобелячківське</w:t>
      </w:r>
      <w:proofErr w:type="spellEnd"/>
      <w:r w:rsidR="00EB2D87">
        <w:rPr>
          <w:sz w:val="28"/>
          <w:szCs w:val="28"/>
        </w:rPr>
        <w:t xml:space="preserve"> сільське комунальне господарство» Новосанжарської селищної ради, Комунальне підприємство «</w:t>
      </w:r>
      <w:proofErr w:type="spellStart"/>
      <w:r w:rsidR="00EB2D87">
        <w:rPr>
          <w:sz w:val="28"/>
          <w:szCs w:val="28"/>
        </w:rPr>
        <w:t>Лелюхівське</w:t>
      </w:r>
      <w:proofErr w:type="spellEnd"/>
      <w:r w:rsidR="00EB2D87">
        <w:rPr>
          <w:sz w:val="28"/>
          <w:szCs w:val="28"/>
        </w:rPr>
        <w:t xml:space="preserve"> сільське комунальне підприємство» Новосанжарської селищної ради,</w:t>
      </w:r>
      <w:r w:rsidR="00EB2D87" w:rsidRPr="00130514">
        <w:rPr>
          <w:sz w:val="28"/>
          <w:szCs w:val="28"/>
        </w:rPr>
        <w:t xml:space="preserve"> </w:t>
      </w:r>
      <w:r w:rsidR="00EB2D87">
        <w:rPr>
          <w:sz w:val="28"/>
          <w:szCs w:val="28"/>
        </w:rPr>
        <w:t>Комунальне підприємство</w:t>
      </w:r>
      <w:r w:rsidR="00EB2D87" w:rsidRPr="00682B64">
        <w:rPr>
          <w:sz w:val="28"/>
          <w:szCs w:val="28"/>
        </w:rPr>
        <w:t xml:space="preserve"> «</w:t>
      </w:r>
      <w:proofErr w:type="spellStart"/>
      <w:r w:rsidR="00EB2D87" w:rsidRPr="00682B64">
        <w:rPr>
          <w:sz w:val="28"/>
          <w:szCs w:val="28"/>
        </w:rPr>
        <w:t>Стовбино</w:t>
      </w:r>
      <w:r w:rsidR="00EB2D87">
        <w:rPr>
          <w:sz w:val="28"/>
          <w:szCs w:val="28"/>
        </w:rPr>
        <w:t>-</w:t>
      </w:r>
      <w:r w:rsidR="00EB2D87" w:rsidRPr="00682B64">
        <w:rPr>
          <w:sz w:val="28"/>
          <w:szCs w:val="28"/>
        </w:rPr>
        <w:t>Долинське</w:t>
      </w:r>
      <w:proofErr w:type="spellEnd"/>
      <w:r w:rsidR="00EB2D87" w:rsidRPr="00682B64">
        <w:rPr>
          <w:sz w:val="28"/>
          <w:szCs w:val="28"/>
        </w:rPr>
        <w:t xml:space="preserve">» </w:t>
      </w:r>
      <w:r w:rsidR="00EB2D87">
        <w:rPr>
          <w:sz w:val="28"/>
          <w:szCs w:val="28"/>
        </w:rPr>
        <w:t>Новосанжарської селищної ради, Комунальне підприємство «Господар» Новосанжарської селищної ради</w:t>
      </w:r>
      <w:r>
        <w:rPr>
          <w:sz w:val="28"/>
          <w:szCs w:val="28"/>
        </w:rPr>
        <w:t>.</w:t>
      </w:r>
      <w:r w:rsidRPr="008C44C3">
        <w:rPr>
          <w:sz w:val="28"/>
          <w:szCs w:val="28"/>
        </w:rPr>
        <w:t xml:space="preserve"> </w:t>
      </w:r>
    </w:p>
    <w:p w:rsidR="008F2E05" w:rsidRDefault="008F2E05" w:rsidP="001F4613">
      <w:pPr>
        <w:shd w:val="clear" w:color="auto" w:fill="FFFFFF"/>
        <w:spacing w:after="100"/>
        <w:ind w:firstLine="567"/>
        <w:jc w:val="both"/>
        <w:rPr>
          <w:sz w:val="28"/>
          <w:szCs w:val="28"/>
        </w:rPr>
      </w:pPr>
      <w:r w:rsidRPr="008F2E05">
        <w:rPr>
          <w:sz w:val="28"/>
          <w:szCs w:val="28"/>
        </w:rPr>
        <w:t xml:space="preserve">Для забезпечення виконання статутних завдань комунальні підприємства нерідко потребують залучення додаткового фінансування, яке сприятиме стабілізації їх фінансово-господарської діяльності, покращенню стану розрахунків, більш ефективному використанню майна, що належить до комунальної власності </w:t>
      </w:r>
      <w:r w:rsidR="00C132A4">
        <w:rPr>
          <w:sz w:val="28"/>
          <w:szCs w:val="28"/>
        </w:rPr>
        <w:t>Новосанжарської селищної</w:t>
      </w:r>
      <w:r w:rsidRPr="008F2E05">
        <w:rPr>
          <w:sz w:val="28"/>
          <w:szCs w:val="28"/>
        </w:rPr>
        <w:t xml:space="preserve"> територіальної громади, оновленню виробничих </w:t>
      </w:r>
      <w:proofErr w:type="spellStart"/>
      <w:r w:rsidRPr="008F2E05">
        <w:rPr>
          <w:sz w:val="28"/>
          <w:szCs w:val="28"/>
        </w:rPr>
        <w:t>потужностей</w:t>
      </w:r>
      <w:proofErr w:type="spellEnd"/>
      <w:r w:rsidRPr="008F2E05">
        <w:rPr>
          <w:sz w:val="28"/>
          <w:szCs w:val="28"/>
        </w:rPr>
        <w:t>, технічної бази, забезпеченню повного і своєчасного внесення платежів до бюджету.</w:t>
      </w:r>
    </w:p>
    <w:p w:rsidR="00F12B45" w:rsidRDefault="00544BEC" w:rsidP="001F4613">
      <w:pPr>
        <w:shd w:val="clear" w:color="auto" w:fill="FFFFFF"/>
        <w:spacing w:after="100"/>
        <w:ind w:firstLine="567"/>
        <w:jc w:val="both"/>
        <w:rPr>
          <w:sz w:val="28"/>
          <w:szCs w:val="28"/>
        </w:rPr>
      </w:pPr>
      <w:r w:rsidRPr="00544BEC">
        <w:rPr>
          <w:sz w:val="28"/>
          <w:szCs w:val="28"/>
        </w:rPr>
        <w:t xml:space="preserve">Комунальні підприємства створені з метою надання послуг з благоустрою, вивезення і захоронення твердих побутових відходів, забезпечення </w:t>
      </w:r>
      <w:r w:rsidR="006E3A6D">
        <w:rPr>
          <w:sz w:val="28"/>
          <w:szCs w:val="28"/>
        </w:rPr>
        <w:t>населе</w:t>
      </w:r>
      <w:r w:rsidRPr="00544BEC">
        <w:rPr>
          <w:sz w:val="28"/>
          <w:szCs w:val="28"/>
        </w:rPr>
        <w:t>них пунктів</w:t>
      </w:r>
      <w:r w:rsidR="006E3A6D">
        <w:rPr>
          <w:sz w:val="28"/>
          <w:szCs w:val="28"/>
        </w:rPr>
        <w:t xml:space="preserve"> </w:t>
      </w:r>
      <w:r w:rsidRPr="00544BEC">
        <w:rPr>
          <w:sz w:val="28"/>
          <w:szCs w:val="28"/>
        </w:rPr>
        <w:t>централізованим водопостачанням,</w:t>
      </w:r>
      <w:r w:rsidR="00CB6CFD">
        <w:rPr>
          <w:sz w:val="28"/>
          <w:szCs w:val="28"/>
        </w:rPr>
        <w:t xml:space="preserve"> </w:t>
      </w:r>
      <w:r w:rsidRPr="00544BEC">
        <w:rPr>
          <w:sz w:val="28"/>
          <w:szCs w:val="28"/>
        </w:rPr>
        <w:t>а також виконання інших видів робіт в галузі житлово</w:t>
      </w:r>
      <w:r w:rsidR="00CB6CFD">
        <w:rPr>
          <w:sz w:val="28"/>
          <w:szCs w:val="28"/>
        </w:rPr>
        <w:t>-</w:t>
      </w:r>
      <w:r w:rsidRPr="00544BEC">
        <w:rPr>
          <w:sz w:val="28"/>
          <w:szCs w:val="28"/>
        </w:rPr>
        <w:t>комунального господарства всієї територіальної громади</w:t>
      </w:r>
      <w:r w:rsidRPr="00544BEC">
        <w:rPr>
          <w:i/>
          <w:iCs/>
          <w:sz w:val="28"/>
          <w:szCs w:val="28"/>
        </w:rPr>
        <w:t>.</w:t>
      </w:r>
      <w:r w:rsidRPr="00544BEC">
        <w:rPr>
          <w:sz w:val="28"/>
          <w:szCs w:val="28"/>
        </w:rPr>
        <w:t> </w:t>
      </w:r>
    </w:p>
    <w:p w:rsidR="00D96BC2" w:rsidRDefault="00F12B45" w:rsidP="001F4613">
      <w:pPr>
        <w:shd w:val="clear" w:color="auto" w:fill="FFFFFF"/>
        <w:spacing w:after="100"/>
        <w:ind w:firstLine="567"/>
        <w:jc w:val="both"/>
        <w:rPr>
          <w:sz w:val="28"/>
          <w:szCs w:val="28"/>
        </w:rPr>
      </w:pPr>
      <w:r w:rsidRPr="00F12B45">
        <w:rPr>
          <w:sz w:val="28"/>
          <w:szCs w:val="28"/>
        </w:rPr>
        <w:t xml:space="preserve">Базовою послугою для нормальної життєдіяльності </w:t>
      </w:r>
      <w:r>
        <w:rPr>
          <w:sz w:val="28"/>
          <w:szCs w:val="28"/>
        </w:rPr>
        <w:t>громадян</w:t>
      </w:r>
      <w:r w:rsidRPr="00F12B45">
        <w:rPr>
          <w:sz w:val="28"/>
          <w:szCs w:val="28"/>
        </w:rPr>
        <w:t xml:space="preserve"> є доступ до якісної питної води</w:t>
      </w:r>
      <w:r>
        <w:rPr>
          <w:sz w:val="28"/>
          <w:szCs w:val="28"/>
        </w:rPr>
        <w:t>.</w:t>
      </w:r>
      <w:r w:rsidR="00330826">
        <w:rPr>
          <w:sz w:val="28"/>
          <w:szCs w:val="28"/>
        </w:rPr>
        <w:t xml:space="preserve"> Н</w:t>
      </w:r>
      <w:r w:rsidR="000E1E28">
        <w:rPr>
          <w:sz w:val="28"/>
          <w:szCs w:val="28"/>
        </w:rPr>
        <w:t>адання послуг з централізованого водопостачання, у</w:t>
      </w:r>
      <w:r w:rsidR="003130B0" w:rsidRPr="00AC48C6">
        <w:rPr>
          <w:sz w:val="28"/>
          <w:szCs w:val="28"/>
        </w:rPr>
        <w:t>тримання, технічна експлуатація та обслуговування об’єктів водопостачання</w:t>
      </w:r>
      <w:r w:rsidR="00330826" w:rsidRPr="00330826">
        <w:rPr>
          <w:sz w:val="28"/>
          <w:szCs w:val="28"/>
        </w:rPr>
        <w:t xml:space="preserve"> </w:t>
      </w:r>
      <w:r w:rsidR="00330826">
        <w:rPr>
          <w:sz w:val="28"/>
          <w:szCs w:val="28"/>
        </w:rPr>
        <w:t>є однією з основних видів діяльності підприємств</w:t>
      </w:r>
      <w:r w:rsidR="000E1E28">
        <w:rPr>
          <w:sz w:val="28"/>
          <w:szCs w:val="28"/>
        </w:rPr>
        <w:t xml:space="preserve">. </w:t>
      </w:r>
      <w:r w:rsidR="00D96BC2">
        <w:rPr>
          <w:sz w:val="28"/>
          <w:szCs w:val="28"/>
        </w:rPr>
        <w:t>В загальному</w:t>
      </w:r>
      <w:r w:rsidR="00330826">
        <w:rPr>
          <w:sz w:val="28"/>
          <w:szCs w:val="28"/>
        </w:rPr>
        <w:t xml:space="preserve"> комунальними підприємствами</w:t>
      </w:r>
      <w:r w:rsidR="00D96BC2">
        <w:rPr>
          <w:sz w:val="28"/>
          <w:szCs w:val="28"/>
        </w:rPr>
        <w:t xml:space="preserve"> послуги з централізованого водопостачання надаються 8708 абонентам. </w:t>
      </w:r>
    </w:p>
    <w:p w:rsidR="00D6485A" w:rsidRDefault="00D96BC2" w:rsidP="00CB6CFD">
      <w:pPr>
        <w:ind w:firstLine="567"/>
        <w:jc w:val="both"/>
        <w:rPr>
          <w:sz w:val="28"/>
          <w:szCs w:val="28"/>
        </w:rPr>
      </w:pPr>
      <w:r>
        <w:rPr>
          <w:sz w:val="28"/>
          <w:szCs w:val="28"/>
        </w:rPr>
        <w:t>Д</w:t>
      </w:r>
      <w:r w:rsidR="000E1E28">
        <w:rPr>
          <w:sz w:val="28"/>
          <w:szCs w:val="28"/>
        </w:rPr>
        <w:t xml:space="preserve">ля </w:t>
      </w:r>
      <w:r w:rsidR="00F96B32">
        <w:rPr>
          <w:sz w:val="28"/>
          <w:szCs w:val="28"/>
        </w:rPr>
        <w:t>водозабезпечення на території громади використовуються 67 свердловин, орієнтовна протяжність водопровідних мереж становить 244 км.</w:t>
      </w:r>
      <w:r>
        <w:rPr>
          <w:sz w:val="28"/>
          <w:szCs w:val="28"/>
        </w:rPr>
        <w:t xml:space="preserve"> М</w:t>
      </w:r>
      <w:r w:rsidR="00D6485A">
        <w:rPr>
          <w:sz w:val="28"/>
          <w:szCs w:val="28"/>
        </w:rPr>
        <w:t xml:space="preserve">ережі водопостачання </w:t>
      </w:r>
      <w:r w:rsidR="0050377E">
        <w:rPr>
          <w:sz w:val="28"/>
          <w:szCs w:val="28"/>
        </w:rPr>
        <w:t>мають значну ступінь зношеності</w:t>
      </w:r>
      <w:r w:rsidR="00D6485A">
        <w:rPr>
          <w:sz w:val="28"/>
          <w:szCs w:val="28"/>
        </w:rPr>
        <w:t>, обладнання застаріле морально і фізично, в результаті чого збільшується собівартість надання послуг, все інженерне обладнання</w:t>
      </w:r>
      <w:r w:rsidR="0050377E">
        <w:rPr>
          <w:sz w:val="28"/>
          <w:szCs w:val="28"/>
        </w:rPr>
        <w:t xml:space="preserve">  потребує</w:t>
      </w:r>
      <w:r w:rsidR="00D6485A">
        <w:rPr>
          <w:sz w:val="28"/>
          <w:szCs w:val="28"/>
        </w:rPr>
        <w:t xml:space="preserve"> постійного і належного утримання, на що в свою </w:t>
      </w:r>
      <w:r w:rsidR="0050377E">
        <w:rPr>
          <w:sz w:val="28"/>
          <w:szCs w:val="28"/>
        </w:rPr>
        <w:t>чергу потрібні значні кошти.</w:t>
      </w:r>
    </w:p>
    <w:p w:rsidR="00956959" w:rsidRDefault="00F96B32" w:rsidP="00CB6CFD">
      <w:pPr>
        <w:shd w:val="clear" w:color="auto" w:fill="FFFFFF"/>
        <w:spacing w:after="100"/>
        <w:ind w:firstLine="567"/>
        <w:jc w:val="both"/>
        <w:rPr>
          <w:sz w:val="28"/>
          <w:szCs w:val="28"/>
        </w:rPr>
      </w:pPr>
      <w:r>
        <w:rPr>
          <w:sz w:val="28"/>
          <w:szCs w:val="28"/>
        </w:rPr>
        <w:t>Окрім цього, для водозабезпечення жителі громади використовують 4799 шахтних колодязів та індивідуальних свердловин, однак їх глибина від 8 до 20</w:t>
      </w:r>
      <w:r w:rsidR="00EB2D87">
        <w:rPr>
          <w:sz w:val="28"/>
          <w:szCs w:val="28"/>
        </w:rPr>
        <w:t xml:space="preserve"> </w:t>
      </w:r>
      <w:r>
        <w:rPr>
          <w:sz w:val="28"/>
          <w:szCs w:val="28"/>
        </w:rPr>
        <w:t>м не завжди забезпечує відповідну якість води</w:t>
      </w:r>
      <w:r w:rsidR="00330826">
        <w:rPr>
          <w:sz w:val="28"/>
          <w:szCs w:val="28"/>
        </w:rPr>
        <w:t xml:space="preserve"> та </w:t>
      </w:r>
      <w:r w:rsidR="00006B3B">
        <w:rPr>
          <w:sz w:val="28"/>
          <w:szCs w:val="28"/>
        </w:rPr>
        <w:t xml:space="preserve">відбувається тенденція на </w:t>
      </w:r>
      <w:r w:rsidR="00006B3B">
        <w:rPr>
          <w:sz w:val="28"/>
          <w:szCs w:val="28"/>
        </w:rPr>
        <w:lastRenderedPageBreak/>
        <w:t>погіршення ситуації</w:t>
      </w:r>
      <w:r>
        <w:rPr>
          <w:sz w:val="28"/>
          <w:szCs w:val="28"/>
        </w:rPr>
        <w:t>.</w:t>
      </w:r>
      <w:r w:rsidR="00D96BC2">
        <w:rPr>
          <w:sz w:val="28"/>
          <w:szCs w:val="28"/>
        </w:rPr>
        <w:t xml:space="preserve"> Одним зі шляхів вирішення даної проблеми є </w:t>
      </w:r>
      <w:r w:rsidR="00F12B45">
        <w:rPr>
          <w:sz w:val="28"/>
          <w:szCs w:val="28"/>
        </w:rPr>
        <w:t xml:space="preserve">будівництво нових </w:t>
      </w:r>
      <w:r w:rsidR="00330826">
        <w:rPr>
          <w:sz w:val="28"/>
          <w:szCs w:val="28"/>
        </w:rPr>
        <w:t>об’єктів централізованого водопостачання.</w:t>
      </w:r>
    </w:p>
    <w:p w:rsidR="008308DD" w:rsidRDefault="00D96BC2" w:rsidP="007C4C48">
      <w:pPr>
        <w:spacing w:after="60"/>
        <w:ind w:firstLine="708"/>
        <w:jc w:val="both"/>
        <w:rPr>
          <w:sz w:val="28"/>
          <w:szCs w:val="28"/>
        </w:rPr>
      </w:pPr>
      <w:r>
        <w:rPr>
          <w:sz w:val="28"/>
          <w:szCs w:val="28"/>
        </w:rPr>
        <w:t xml:space="preserve">На балансі </w:t>
      </w:r>
      <w:r w:rsidR="00EB2D87">
        <w:rPr>
          <w:sz w:val="28"/>
          <w:szCs w:val="28"/>
        </w:rPr>
        <w:t>К</w:t>
      </w:r>
      <w:r>
        <w:rPr>
          <w:sz w:val="28"/>
          <w:szCs w:val="28"/>
        </w:rPr>
        <w:t xml:space="preserve">омунального підприємства «Джерело» перебуває каналізаційна насосна станція, </w:t>
      </w:r>
      <w:r w:rsidR="00330826">
        <w:rPr>
          <w:sz w:val="28"/>
          <w:szCs w:val="28"/>
        </w:rPr>
        <w:t>обладнання якої має значний фізичний знос</w:t>
      </w:r>
      <w:r w:rsidR="0087241C">
        <w:rPr>
          <w:sz w:val="28"/>
          <w:szCs w:val="28"/>
        </w:rPr>
        <w:t xml:space="preserve"> та потребує оновлення</w:t>
      </w:r>
      <w:r>
        <w:rPr>
          <w:sz w:val="28"/>
          <w:szCs w:val="28"/>
        </w:rPr>
        <w:t>.</w:t>
      </w:r>
    </w:p>
    <w:p w:rsidR="009246E9" w:rsidRDefault="009246E9" w:rsidP="007C4C48">
      <w:pPr>
        <w:spacing w:after="60"/>
        <w:ind w:firstLine="708"/>
        <w:jc w:val="both"/>
        <w:rPr>
          <w:sz w:val="28"/>
          <w:szCs w:val="28"/>
        </w:rPr>
      </w:pPr>
      <w:r>
        <w:rPr>
          <w:sz w:val="28"/>
          <w:szCs w:val="28"/>
        </w:rPr>
        <w:t xml:space="preserve">Жителі громади отримують послугу з вивезення рідких та твердих побутових відходів на </w:t>
      </w:r>
      <w:r w:rsidR="00956959">
        <w:rPr>
          <w:sz w:val="28"/>
          <w:szCs w:val="28"/>
        </w:rPr>
        <w:t xml:space="preserve">паспортизований полігон твердих відходів, що перебуває на балансі </w:t>
      </w:r>
      <w:r w:rsidR="00EB2D87">
        <w:rPr>
          <w:sz w:val="28"/>
          <w:szCs w:val="28"/>
        </w:rPr>
        <w:t>К</w:t>
      </w:r>
      <w:r w:rsidR="00956959">
        <w:rPr>
          <w:sz w:val="28"/>
          <w:szCs w:val="28"/>
        </w:rPr>
        <w:t>ому</w:t>
      </w:r>
      <w:r>
        <w:rPr>
          <w:sz w:val="28"/>
          <w:szCs w:val="28"/>
        </w:rPr>
        <w:t xml:space="preserve">нального підприємства «Джерело». </w:t>
      </w:r>
      <w:r w:rsidR="007C4C48">
        <w:rPr>
          <w:sz w:val="28"/>
          <w:szCs w:val="28"/>
        </w:rPr>
        <w:t>Цей</w:t>
      </w:r>
      <w:r>
        <w:rPr>
          <w:sz w:val="28"/>
          <w:szCs w:val="28"/>
        </w:rPr>
        <w:t xml:space="preserve"> об’єкт </w:t>
      </w:r>
      <w:r w:rsidR="00956959">
        <w:rPr>
          <w:sz w:val="28"/>
          <w:szCs w:val="28"/>
        </w:rPr>
        <w:t xml:space="preserve">потребує реконструкції та </w:t>
      </w:r>
      <w:r w:rsidR="00330826">
        <w:rPr>
          <w:sz w:val="28"/>
          <w:szCs w:val="28"/>
        </w:rPr>
        <w:t xml:space="preserve">розширення шляхом </w:t>
      </w:r>
      <w:r w:rsidR="00956959">
        <w:rPr>
          <w:sz w:val="28"/>
          <w:szCs w:val="28"/>
        </w:rPr>
        <w:t xml:space="preserve">будівництва нової карти. </w:t>
      </w:r>
    </w:p>
    <w:p w:rsidR="00B73572" w:rsidRPr="00543B23" w:rsidRDefault="00E410FF" w:rsidP="007C4C48">
      <w:pPr>
        <w:spacing w:after="60"/>
        <w:ind w:firstLine="578"/>
        <w:jc w:val="both"/>
        <w:rPr>
          <w:bCs/>
          <w:sz w:val="28"/>
          <w:szCs w:val="28"/>
        </w:rPr>
      </w:pPr>
      <w:r>
        <w:rPr>
          <w:bCs/>
          <w:sz w:val="28"/>
          <w:szCs w:val="28"/>
        </w:rPr>
        <w:t xml:space="preserve">В ході надання послуг комунальним підприємством використовуються три </w:t>
      </w:r>
      <w:r w:rsidR="00B73572" w:rsidRPr="004B3633">
        <w:rPr>
          <w:bCs/>
          <w:sz w:val="28"/>
          <w:szCs w:val="28"/>
        </w:rPr>
        <w:t>сміттєвоз</w:t>
      </w:r>
      <w:r>
        <w:rPr>
          <w:bCs/>
          <w:sz w:val="28"/>
          <w:szCs w:val="28"/>
        </w:rPr>
        <w:t>и</w:t>
      </w:r>
      <w:r w:rsidR="00B73572">
        <w:rPr>
          <w:bCs/>
          <w:sz w:val="28"/>
          <w:szCs w:val="28"/>
        </w:rPr>
        <w:t xml:space="preserve">, що </w:t>
      </w:r>
      <w:r w:rsidR="00B73572" w:rsidRPr="004B3633">
        <w:rPr>
          <w:bCs/>
          <w:sz w:val="28"/>
          <w:szCs w:val="28"/>
        </w:rPr>
        <w:t>пере</w:t>
      </w:r>
      <w:r w:rsidR="00B73572">
        <w:rPr>
          <w:bCs/>
          <w:sz w:val="28"/>
          <w:szCs w:val="28"/>
        </w:rPr>
        <w:t>бувають в експлуатації більше 14</w:t>
      </w:r>
      <w:r w:rsidR="00B73572" w:rsidRPr="004B3633">
        <w:rPr>
          <w:bCs/>
          <w:sz w:val="28"/>
          <w:szCs w:val="28"/>
        </w:rPr>
        <w:t xml:space="preserve"> років</w:t>
      </w:r>
      <w:r w:rsidR="00B73572">
        <w:rPr>
          <w:bCs/>
          <w:sz w:val="28"/>
          <w:szCs w:val="28"/>
        </w:rPr>
        <w:t xml:space="preserve">. Зокрема, </w:t>
      </w:r>
      <w:r w:rsidR="00B73572" w:rsidRPr="004B3633">
        <w:rPr>
          <w:bCs/>
          <w:sz w:val="28"/>
          <w:szCs w:val="28"/>
        </w:rPr>
        <w:t>два</w:t>
      </w:r>
      <w:r w:rsidR="00B73572">
        <w:rPr>
          <w:bCs/>
          <w:sz w:val="28"/>
          <w:szCs w:val="28"/>
        </w:rPr>
        <w:t xml:space="preserve"> сміттєвоза на базі</w:t>
      </w:r>
      <w:r w:rsidR="00B73572" w:rsidRPr="004B3633">
        <w:rPr>
          <w:bCs/>
          <w:sz w:val="28"/>
          <w:szCs w:val="28"/>
        </w:rPr>
        <w:t xml:space="preserve"> ГАЗ 3309 </w:t>
      </w:r>
      <w:r w:rsidR="00B73572">
        <w:rPr>
          <w:bCs/>
          <w:sz w:val="28"/>
          <w:szCs w:val="28"/>
        </w:rPr>
        <w:t>експлуатуються з</w:t>
      </w:r>
      <w:r w:rsidR="00B73572" w:rsidRPr="004B3633">
        <w:rPr>
          <w:bCs/>
          <w:sz w:val="28"/>
          <w:szCs w:val="28"/>
        </w:rPr>
        <w:t xml:space="preserve"> 2008</w:t>
      </w:r>
      <w:r w:rsidR="00B73572">
        <w:rPr>
          <w:bCs/>
          <w:sz w:val="28"/>
          <w:szCs w:val="28"/>
        </w:rPr>
        <w:t xml:space="preserve"> року, один сміттєвоз на базі</w:t>
      </w:r>
      <w:r w:rsidR="00B73572" w:rsidRPr="004B3633">
        <w:rPr>
          <w:bCs/>
          <w:sz w:val="28"/>
          <w:szCs w:val="28"/>
        </w:rPr>
        <w:t xml:space="preserve"> ЗИЛ 4333 </w:t>
      </w:r>
      <w:r w:rsidR="00B73572">
        <w:rPr>
          <w:bCs/>
          <w:sz w:val="28"/>
          <w:szCs w:val="28"/>
        </w:rPr>
        <w:t>експлуатується з</w:t>
      </w:r>
      <w:r w:rsidR="00B73572" w:rsidRPr="004B3633">
        <w:rPr>
          <w:bCs/>
          <w:sz w:val="28"/>
          <w:szCs w:val="28"/>
        </w:rPr>
        <w:t xml:space="preserve"> </w:t>
      </w:r>
      <w:r w:rsidR="00B73572">
        <w:rPr>
          <w:bCs/>
          <w:sz w:val="28"/>
          <w:szCs w:val="28"/>
        </w:rPr>
        <w:t>2004 року</w:t>
      </w:r>
      <w:r w:rsidR="00B73572" w:rsidRPr="004B3633">
        <w:rPr>
          <w:bCs/>
          <w:sz w:val="28"/>
          <w:szCs w:val="28"/>
        </w:rPr>
        <w:t>.</w:t>
      </w:r>
      <w:r w:rsidR="00543B23">
        <w:rPr>
          <w:bCs/>
          <w:sz w:val="28"/>
          <w:szCs w:val="28"/>
        </w:rPr>
        <w:t xml:space="preserve"> </w:t>
      </w:r>
      <w:r w:rsidR="00543B23">
        <w:rPr>
          <w:sz w:val="28"/>
          <w:szCs w:val="28"/>
        </w:rPr>
        <w:t xml:space="preserve">На полігоні твердих відходів в технологічному процесі захоронення сміття використовується </w:t>
      </w:r>
      <w:r w:rsidR="007C4C48">
        <w:rPr>
          <w:sz w:val="28"/>
          <w:szCs w:val="28"/>
        </w:rPr>
        <w:t>бульдозер</w:t>
      </w:r>
      <w:r w:rsidR="00543B23">
        <w:rPr>
          <w:sz w:val="28"/>
          <w:szCs w:val="28"/>
        </w:rPr>
        <w:t xml:space="preserve"> </w:t>
      </w:r>
      <w:r w:rsidR="00543B23">
        <w:rPr>
          <w:sz w:val="28"/>
          <w:szCs w:val="28"/>
          <w:lang w:val="en-US"/>
        </w:rPr>
        <w:t>CATERPILLAR</w:t>
      </w:r>
      <w:r w:rsidR="00543B23" w:rsidRPr="00063C57">
        <w:rPr>
          <w:sz w:val="28"/>
          <w:szCs w:val="28"/>
        </w:rPr>
        <w:t xml:space="preserve"> </w:t>
      </w:r>
      <w:r w:rsidR="00543B23">
        <w:rPr>
          <w:sz w:val="28"/>
          <w:szCs w:val="28"/>
        </w:rPr>
        <w:t>марки</w:t>
      </w:r>
      <w:r w:rsidR="00543B23" w:rsidRPr="00063C57">
        <w:rPr>
          <w:sz w:val="28"/>
          <w:szCs w:val="28"/>
        </w:rPr>
        <w:t xml:space="preserve"> </w:t>
      </w:r>
      <w:r w:rsidR="00543B23">
        <w:rPr>
          <w:sz w:val="28"/>
          <w:szCs w:val="28"/>
          <w:lang w:val="en-US"/>
        </w:rPr>
        <w:t>D</w:t>
      </w:r>
      <w:r w:rsidR="00543B23" w:rsidRPr="00063C57">
        <w:rPr>
          <w:sz w:val="28"/>
          <w:szCs w:val="28"/>
        </w:rPr>
        <w:t>6</w:t>
      </w:r>
      <w:r w:rsidR="00543B23">
        <w:rPr>
          <w:sz w:val="28"/>
          <w:szCs w:val="28"/>
          <w:lang w:val="en-US"/>
        </w:rPr>
        <w:t>M</w:t>
      </w:r>
      <w:r w:rsidR="00543B23" w:rsidRPr="00063C57">
        <w:rPr>
          <w:sz w:val="28"/>
          <w:szCs w:val="28"/>
        </w:rPr>
        <w:t xml:space="preserve"> </w:t>
      </w:r>
      <w:r w:rsidR="00543B23">
        <w:rPr>
          <w:sz w:val="28"/>
          <w:szCs w:val="28"/>
          <w:lang w:val="en-US"/>
        </w:rPr>
        <w:t>XL</w:t>
      </w:r>
      <w:r w:rsidR="00543B23">
        <w:rPr>
          <w:sz w:val="28"/>
          <w:szCs w:val="28"/>
        </w:rPr>
        <w:t xml:space="preserve"> понад</w:t>
      </w:r>
      <w:r w:rsidR="00C5407D">
        <w:rPr>
          <w:sz w:val="28"/>
          <w:szCs w:val="28"/>
        </w:rPr>
        <w:t xml:space="preserve"> </w:t>
      </w:r>
      <w:r w:rsidR="00543B23">
        <w:rPr>
          <w:sz w:val="28"/>
          <w:szCs w:val="28"/>
        </w:rPr>
        <w:t>10 років.</w:t>
      </w:r>
    </w:p>
    <w:p w:rsidR="00C5407D" w:rsidRDefault="00C5407D" w:rsidP="007C4C48">
      <w:pPr>
        <w:spacing w:after="60"/>
        <w:ind w:firstLine="578"/>
        <w:jc w:val="both"/>
        <w:rPr>
          <w:sz w:val="28"/>
          <w:szCs w:val="28"/>
        </w:rPr>
      </w:pPr>
      <w:r>
        <w:rPr>
          <w:sz w:val="28"/>
          <w:szCs w:val="28"/>
        </w:rPr>
        <w:t>В населених пунктах громади є потреба в будівництві сортувальних станцій.</w:t>
      </w:r>
    </w:p>
    <w:p w:rsidR="00956959" w:rsidRDefault="009246E9" w:rsidP="007C4C48">
      <w:pPr>
        <w:spacing w:after="60"/>
        <w:ind w:firstLine="578"/>
        <w:jc w:val="both"/>
        <w:rPr>
          <w:sz w:val="28"/>
          <w:szCs w:val="28"/>
        </w:rPr>
      </w:pPr>
      <w:r>
        <w:rPr>
          <w:sz w:val="28"/>
          <w:szCs w:val="28"/>
        </w:rPr>
        <w:t>Будівництво ІІ черги полігону твердих побутових відходів в с. Зачепилівка та будівництв</w:t>
      </w:r>
      <w:r w:rsidR="00EB2D87">
        <w:rPr>
          <w:sz w:val="28"/>
          <w:szCs w:val="28"/>
        </w:rPr>
        <w:t>о</w:t>
      </w:r>
      <w:r>
        <w:rPr>
          <w:sz w:val="28"/>
          <w:szCs w:val="28"/>
        </w:rPr>
        <w:t xml:space="preserve"> сортувальної станції</w:t>
      </w:r>
      <w:r w:rsidR="00EB2D87">
        <w:rPr>
          <w:sz w:val="28"/>
          <w:szCs w:val="28"/>
        </w:rPr>
        <w:t>,</w:t>
      </w:r>
      <w:r>
        <w:rPr>
          <w:sz w:val="28"/>
          <w:szCs w:val="28"/>
        </w:rPr>
        <w:t xml:space="preserve"> </w:t>
      </w:r>
      <w:r w:rsidR="00330826">
        <w:rPr>
          <w:sz w:val="28"/>
          <w:szCs w:val="28"/>
        </w:rPr>
        <w:t>передбачені Комплексною програмою поводження з твердими побутовими відходами у Полтавській області на 2017-2021 роки, але з причин недофінансування не реалізован</w:t>
      </w:r>
      <w:r w:rsidR="007C4C48">
        <w:rPr>
          <w:sz w:val="28"/>
          <w:szCs w:val="28"/>
        </w:rPr>
        <w:t>е</w:t>
      </w:r>
      <w:r w:rsidR="00330826">
        <w:rPr>
          <w:sz w:val="28"/>
          <w:szCs w:val="28"/>
        </w:rPr>
        <w:t>.</w:t>
      </w:r>
    </w:p>
    <w:p w:rsidR="00B73572" w:rsidRDefault="00B73572" w:rsidP="007C4C48">
      <w:pPr>
        <w:spacing w:after="60"/>
        <w:ind w:firstLine="578"/>
        <w:jc w:val="both"/>
        <w:rPr>
          <w:bCs/>
          <w:sz w:val="28"/>
          <w:szCs w:val="28"/>
        </w:rPr>
      </w:pPr>
      <w:r>
        <w:rPr>
          <w:bCs/>
          <w:sz w:val="28"/>
          <w:szCs w:val="28"/>
        </w:rPr>
        <w:t xml:space="preserve">Окрім цього, з початку війни до Новосанжарської селищної територіальної громади прибуло понад 3800 </w:t>
      </w:r>
      <w:r w:rsidR="007C4C48">
        <w:rPr>
          <w:bCs/>
          <w:sz w:val="28"/>
          <w:szCs w:val="28"/>
        </w:rPr>
        <w:t>внутрішньо</w:t>
      </w:r>
      <w:r>
        <w:rPr>
          <w:bCs/>
          <w:sz w:val="28"/>
          <w:szCs w:val="28"/>
        </w:rPr>
        <w:t xml:space="preserve"> переміщених осіб, що вплинуло на збільшення чисельності споживачів послуги централізованого водопостачання та вивезення твердих побутових відходів.</w:t>
      </w:r>
    </w:p>
    <w:p w:rsidR="00715EE3" w:rsidRDefault="006E3A6D" w:rsidP="007C4C48">
      <w:pPr>
        <w:spacing w:after="60"/>
        <w:ind w:firstLine="708"/>
        <w:jc w:val="both"/>
        <w:rPr>
          <w:sz w:val="28"/>
          <w:szCs w:val="28"/>
        </w:rPr>
      </w:pPr>
      <w:r>
        <w:rPr>
          <w:sz w:val="28"/>
          <w:szCs w:val="28"/>
        </w:rPr>
        <w:t>В</w:t>
      </w:r>
      <w:r w:rsidR="00D2751D" w:rsidRPr="00D2751D">
        <w:rPr>
          <w:sz w:val="28"/>
          <w:szCs w:val="28"/>
          <w:lang w:val="ru-RU"/>
        </w:rPr>
        <w:t xml:space="preserve"> </w:t>
      </w:r>
      <w:r>
        <w:rPr>
          <w:sz w:val="28"/>
          <w:szCs w:val="28"/>
        </w:rPr>
        <w:t xml:space="preserve">загальному </w:t>
      </w:r>
      <w:r w:rsidRPr="006E3A6D">
        <w:rPr>
          <w:sz w:val="28"/>
          <w:szCs w:val="28"/>
        </w:rPr>
        <w:t>фінансовий стан комунальних підприємств є складним через велике податк</w:t>
      </w:r>
      <w:r w:rsidR="00AB15E6">
        <w:rPr>
          <w:sz w:val="28"/>
          <w:szCs w:val="28"/>
        </w:rPr>
        <w:t xml:space="preserve">ове навантаження, </w:t>
      </w:r>
      <w:r w:rsidRPr="006E3A6D">
        <w:rPr>
          <w:sz w:val="28"/>
          <w:szCs w:val="28"/>
        </w:rPr>
        <w:t>постійне зростання витрат (ріст цін на енергоносії та матеріали)</w:t>
      </w:r>
      <w:r w:rsidR="00AB15E6">
        <w:rPr>
          <w:sz w:val="28"/>
          <w:szCs w:val="28"/>
        </w:rPr>
        <w:t>, неповне внесення населенням плати за житлово-комунальні послуги</w:t>
      </w:r>
      <w:r w:rsidR="00715EE3">
        <w:rPr>
          <w:sz w:val="28"/>
          <w:szCs w:val="28"/>
        </w:rPr>
        <w:t>.</w:t>
      </w:r>
    </w:p>
    <w:p w:rsidR="00C72BCB" w:rsidRPr="00C72BCB" w:rsidRDefault="006E3A6D" w:rsidP="007C4C48">
      <w:pPr>
        <w:spacing w:after="60"/>
        <w:ind w:firstLine="708"/>
        <w:jc w:val="both"/>
        <w:rPr>
          <w:sz w:val="28"/>
          <w:szCs w:val="28"/>
        </w:rPr>
      </w:pPr>
      <w:r w:rsidRPr="006E3A6D">
        <w:rPr>
          <w:sz w:val="28"/>
          <w:szCs w:val="28"/>
        </w:rPr>
        <w:t xml:space="preserve">Ці фактори </w:t>
      </w:r>
      <w:r w:rsidR="00AB15E6">
        <w:rPr>
          <w:sz w:val="28"/>
          <w:szCs w:val="28"/>
        </w:rPr>
        <w:t xml:space="preserve">впливають на збільшення </w:t>
      </w:r>
      <w:r w:rsidR="00C72BCB">
        <w:rPr>
          <w:sz w:val="28"/>
          <w:szCs w:val="28"/>
        </w:rPr>
        <w:t>собівартості</w:t>
      </w:r>
      <w:r w:rsidR="00DC798B">
        <w:rPr>
          <w:sz w:val="28"/>
          <w:szCs w:val="28"/>
        </w:rPr>
        <w:t xml:space="preserve"> послуг,</w:t>
      </w:r>
      <w:r w:rsidR="00AB15E6">
        <w:rPr>
          <w:sz w:val="28"/>
          <w:szCs w:val="28"/>
        </w:rPr>
        <w:t xml:space="preserve"> </w:t>
      </w:r>
      <w:r w:rsidR="00C72BCB">
        <w:rPr>
          <w:sz w:val="28"/>
          <w:szCs w:val="28"/>
        </w:rPr>
        <w:t xml:space="preserve">при тому, що </w:t>
      </w:r>
      <w:r w:rsidR="00AB15E6">
        <w:rPr>
          <w:sz w:val="28"/>
          <w:szCs w:val="28"/>
        </w:rPr>
        <w:t xml:space="preserve">тарифи на </w:t>
      </w:r>
      <w:r w:rsidR="00715EE3">
        <w:rPr>
          <w:sz w:val="28"/>
          <w:szCs w:val="28"/>
        </w:rPr>
        <w:t xml:space="preserve">послуги з </w:t>
      </w:r>
      <w:r w:rsidR="00C72BCB" w:rsidRPr="00C72BCB">
        <w:rPr>
          <w:sz w:val="28"/>
          <w:szCs w:val="28"/>
        </w:rPr>
        <w:t>централізованого водопостачання та централізованого водовідведення</w:t>
      </w:r>
      <w:r w:rsidR="00DC798B">
        <w:rPr>
          <w:sz w:val="28"/>
          <w:szCs w:val="28"/>
        </w:rPr>
        <w:t xml:space="preserve"> </w:t>
      </w:r>
      <w:r w:rsidR="00C72BCB" w:rsidRPr="00C72BCB">
        <w:rPr>
          <w:sz w:val="28"/>
          <w:szCs w:val="28"/>
        </w:rPr>
        <w:t>постанов</w:t>
      </w:r>
      <w:r w:rsidR="00C72BCB">
        <w:rPr>
          <w:sz w:val="28"/>
          <w:szCs w:val="28"/>
        </w:rPr>
        <w:t xml:space="preserve">ою </w:t>
      </w:r>
      <w:r w:rsidR="00C72BCB" w:rsidRPr="00C72BCB">
        <w:rPr>
          <w:sz w:val="28"/>
          <w:szCs w:val="28"/>
        </w:rPr>
        <w:t>Кабінет</w:t>
      </w:r>
      <w:r w:rsidR="00C72BCB">
        <w:rPr>
          <w:sz w:val="28"/>
          <w:szCs w:val="28"/>
        </w:rPr>
        <w:t>у</w:t>
      </w:r>
      <w:r w:rsidR="00C72BCB" w:rsidRPr="00C72BCB">
        <w:rPr>
          <w:sz w:val="28"/>
          <w:szCs w:val="28"/>
        </w:rPr>
        <w:t xml:space="preserve"> Міністрів України </w:t>
      </w:r>
      <w:r w:rsidR="00DC798B">
        <w:rPr>
          <w:sz w:val="28"/>
          <w:szCs w:val="28"/>
        </w:rPr>
        <w:t xml:space="preserve">від </w:t>
      </w:r>
      <w:r w:rsidR="00DC798B" w:rsidRPr="00C72BCB">
        <w:rPr>
          <w:sz w:val="28"/>
          <w:szCs w:val="28"/>
        </w:rPr>
        <w:t>29</w:t>
      </w:r>
      <w:r w:rsidR="00DC798B">
        <w:rPr>
          <w:sz w:val="28"/>
          <w:szCs w:val="28"/>
        </w:rPr>
        <w:t>.04.</w:t>
      </w:r>
      <w:r w:rsidR="00DC798B" w:rsidRPr="00C72BCB">
        <w:rPr>
          <w:sz w:val="28"/>
          <w:szCs w:val="28"/>
        </w:rPr>
        <w:t>2022 р. №</w:t>
      </w:r>
      <w:r w:rsidR="00DC798B">
        <w:rPr>
          <w:sz w:val="28"/>
          <w:szCs w:val="28"/>
        </w:rPr>
        <w:t xml:space="preserve"> </w:t>
      </w:r>
      <w:r w:rsidR="00DC798B" w:rsidRPr="00C72BCB">
        <w:rPr>
          <w:sz w:val="28"/>
          <w:szCs w:val="28"/>
        </w:rPr>
        <w:t>502</w:t>
      </w:r>
      <w:r w:rsidR="00DC798B">
        <w:rPr>
          <w:sz w:val="28"/>
          <w:szCs w:val="28"/>
        </w:rPr>
        <w:t xml:space="preserve"> </w:t>
      </w:r>
      <w:r w:rsidR="00C72BCB" w:rsidRPr="00C72BCB">
        <w:rPr>
          <w:sz w:val="28"/>
          <w:szCs w:val="28"/>
        </w:rPr>
        <w:t>«Деякі питання регулювання діяльності у сфері комунальних послуг у зв’язку із введ</w:t>
      </w:r>
      <w:r w:rsidR="00C72BCB">
        <w:rPr>
          <w:sz w:val="28"/>
          <w:szCs w:val="28"/>
        </w:rPr>
        <w:t xml:space="preserve">енням в Україні воєнного стану» </w:t>
      </w:r>
      <w:r w:rsidR="00C72BCB" w:rsidRPr="00C72BCB">
        <w:rPr>
          <w:sz w:val="28"/>
          <w:szCs w:val="28"/>
        </w:rPr>
        <w:t>рекомендовано протягом дії воєнного стану в Україні</w:t>
      </w:r>
      <w:r w:rsidR="00715EE3">
        <w:rPr>
          <w:sz w:val="28"/>
          <w:szCs w:val="28"/>
        </w:rPr>
        <w:t xml:space="preserve"> </w:t>
      </w:r>
      <w:r w:rsidR="00715EE3" w:rsidRPr="00715EE3">
        <w:rPr>
          <w:sz w:val="28"/>
          <w:szCs w:val="28"/>
        </w:rPr>
        <w:t>не підвищувати</w:t>
      </w:r>
      <w:r w:rsidR="00906931">
        <w:rPr>
          <w:sz w:val="28"/>
          <w:szCs w:val="28"/>
        </w:rPr>
        <w:t>.</w:t>
      </w:r>
      <w:r w:rsidR="00715EE3" w:rsidRPr="00715EE3">
        <w:rPr>
          <w:sz w:val="28"/>
          <w:szCs w:val="28"/>
        </w:rPr>
        <w:t> </w:t>
      </w:r>
    </w:p>
    <w:p w:rsidR="006E3A6D" w:rsidRPr="006E3A6D" w:rsidRDefault="006E3A6D" w:rsidP="007C4C48">
      <w:pPr>
        <w:spacing w:after="60"/>
        <w:ind w:firstLine="708"/>
        <w:jc w:val="both"/>
        <w:rPr>
          <w:sz w:val="28"/>
          <w:szCs w:val="28"/>
        </w:rPr>
      </w:pPr>
      <w:r w:rsidRPr="006E3A6D">
        <w:rPr>
          <w:sz w:val="28"/>
          <w:szCs w:val="28"/>
        </w:rPr>
        <w:t xml:space="preserve">Такий стан справ призводить </w:t>
      </w:r>
      <w:r w:rsidR="000D4165">
        <w:rPr>
          <w:sz w:val="28"/>
          <w:szCs w:val="28"/>
        </w:rPr>
        <w:t xml:space="preserve">до погіршення якості </w:t>
      </w:r>
      <w:r w:rsidR="00D81C32">
        <w:rPr>
          <w:sz w:val="28"/>
          <w:szCs w:val="28"/>
        </w:rPr>
        <w:t xml:space="preserve">комунальних </w:t>
      </w:r>
      <w:r w:rsidR="000D4165">
        <w:rPr>
          <w:sz w:val="28"/>
          <w:szCs w:val="28"/>
        </w:rPr>
        <w:t>послуг</w:t>
      </w:r>
      <w:r w:rsidRPr="006E3A6D">
        <w:rPr>
          <w:sz w:val="28"/>
          <w:szCs w:val="28"/>
        </w:rPr>
        <w:t xml:space="preserve">, унеможливлює оновлення та переоснащення технічної бази підприємств, </w:t>
      </w:r>
      <w:r w:rsidR="00DC798B">
        <w:rPr>
          <w:sz w:val="28"/>
          <w:szCs w:val="28"/>
        </w:rPr>
        <w:t xml:space="preserve">не сприяє </w:t>
      </w:r>
      <w:r w:rsidRPr="006E3A6D">
        <w:rPr>
          <w:sz w:val="28"/>
          <w:szCs w:val="28"/>
        </w:rPr>
        <w:t>впровадженню енергозберігаючих технологій</w:t>
      </w:r>
      <w:r w:rsidR="00DC798B">
        <w:rPr>
          <w:sz w:val="28"/>
          <w:szCs w:val="28"/>
        </w:rPr>
        <w:t xml:space="preserve">, </w:t>
      </w:r>
      <w:r w:rsidRPr="006E3A6D">
        <w:rPr>
          <w:sz w:val="28"/>
          <w:szCs w:val="28"/>
        </w:rPr>
        <w:t xml:space="preserve">та </w:t>
      </w:r>
      <w:r w:rsidR="00DC798B">
        <w:rPr>
          <w:sz w:val="28"/>
          <w:szCs w:val="28"/>
        </w:rPr>
        <w:t xml:space="preserve">як наслідок, </w:t>
      </w:r>
      <w:r w:rsidRPr="006E3A6D">
        <w:rPr>
          <w:sz w:val="28"/>
          <w:szCs w:val="28"/>
        </w:rPr>
        <w:t>своєчасн</w:t>
      </w:r>
      <w:r w:rsidR="00DC798B">
        <w:rPr>
          <w:sz w:val="28"/>
          <w:szCs w:val="28"/>
        </w:rPr>
        <w:t>им</w:t>
      </w:r>
      <w:r w:rsidRPr="006E3A6D">
        <w:rPr>
          <w:sz w:val="28"/>
          <w:szCs w:val="28"/>
        </w:rPr>
        <w:t xml:space="preserve"> і в повному обсязі розрахунк</w:t>
      </w:r>
      <w:r w:rsidR="00DC798B">
        <w:rPr>
          <w:sz w:val="28"/>
          <w:szCs w:val="28"/>
        </w:rPr>
        <w:t>ам</w:t>
      </w:r>
      <w:r w:rsidRPr="006E3A6D">
        <w:rPr>
          <w:sz w:val="28"/>
          <w:szCs w:val="28"/>
        </w:rPr>
        <w:t xml:space="preserve"> з бюджетами всіх рівнів.</w:t>
      </w:r>
      <w:r w:rsidR="00AB15E6" w:rsidRPr="00AB15E6">
        <w:rPr>
          <w:sz w:val="28"/>
          <w:szCs w:val="28"/>
        </w:rPr>
        <w:t xml:space="preserve"> </w:t>
      </w:r>
      <w:r w:rsidRPr="006E3A6D">
        <w:rPr>
          <w:sz w:val="28"/>
          <w:szCs w:val="28"/>
        </w:rPr>
        <w:t xml:space="preserve">Несвоєчасна оплата за нарахованими податковими зобов’язаннями (єдиний соціальний внесок, податок на доходи фізичних осіб тощо), зобов’язаннями зі сплати за спожиті енергоносії, інших складових витрат комунальних підприємств загрожують значними штрафними санкцій та пенями, що </w:t>
      </w:r>
      <w:r w:rsidR="00DC798B">
        <w:rPr>
          <w:sz w:val="28"/>
          <w:szCs w:val="28"/>
        </w:rPr>
        <w:t>в свою чергу</w:t>
      </w:r>
      <w:r w:rsidRPr="006E3A6D">
        <w:rPr>
          <w:sz w:val="28"/>
          <w:szCs w:val="28"/>
        </w:rPr>
        <w:t xml:space="preserve"> призведе до збитковості комунальних підприємств.</w:t>
      </w:r>
    </w:p>
    <w:p w:rsidR="008F2E05" w:rsidRDefault="00E8686A" w:rsidP="00DC798B">
      <w:pPr>
        <w:shd w:val="clear" w:color="auto" w:fill="FFFFFF"/>
        <w:spacing w:after="60"/>
        <w:ind w:firstLine="567"/>
        <w:jc w:val="both"/>
        <w:rPr>
          <w:sz w:val="28"/>
          <w:szCs w:val="28"/>
        </w:rPr>
      </w:pPr>
      <w:r w:rsidRPr="00A160D5">
        <w:rPr>
          <w:sz w:val="28"/>
          <w:szCs w:val="28"/>
        </w:rPr>
        <w:t xml:space="preserve">Зважаючи на те, що підвищення тарифів на комунальні послуги вкрай </w:t>
      </w:r>
      <w:r>
        <w:rPr>
          <w:sz w:val="28"/>
          <w:szCs w:val="28"/>
        </w:rPr>
        <w:t xml:space="preserve">негативно </w:t>
      </w:r>
      <w:r w:rsidRPr="00A160D5">
        <w:rPr>
          <w:sz w:val="28"/>
          <w:szCs w:val="28"/>
        </w:rPr>
        <w:t xml:space="preserve">сприймається </w:t>
      </w:r>
      <w:r>
        <w:rPr>
          <w:sz w:val="28"/>
          <w:szCs w:val="28"/>
        </w:rPr>
        <w:t xml:space="preserve">жителями </w:t>
      </w:r>
      <w:r w:rsidRPr="00A160D5">
        <w:rPr>
          <w:sz w:val="28"/>
          <w:szCs w:val="28"/>
        </w:rPr>
        <w:t>громад</w:t>
      </w:r>
      <w:r>
        <w:rPr>
          <w:sz w:val="28"/>
          <w:szCs w:val="28"/>
        </w:rPr>
        <w:t>и</w:t>
      </w:r>
      <w:r w:rsidRPr="00A160D5">
        <w:rPr>
          <w:sz w:val="28"/>
          <w:szCs w:val="28"/>
        </w:rPr>
        <w:t xml:space="preserve">, враховуючи фінансову ситуацію, в </w:t>
      </w:r>
      <w:r w:rsidRPr="00A160D5">
        <w:rPr>
          <w:sz w:val="28"/>
          <w:szCs w:val="28"/>
        </w:rPr>
        <w:lastRenderedPageBreak/>
        <w:t>якій знаходяться комунальні підприємства</w:t>
      </w:r>
      <w:r>
        <w:rPr>
          <w:sz w:val="28"/>
          <w:szCs w:val="28"/>
        </w:rPr>
        <w:t>,</w:t>
      </w:r>
      <w:r w:rsidRPr="00A160D5">
        <w:rPr>
          <w:sz w:val="28"/>
          <w:szCs w:val="28"/>
        </w:rPr>
        <w:t xml:space="preserve"> та необхідність виконання зобов’язань з виплати</w:t>
      </w:r>
      <w:r>
        <w:rPr>
          <w:sz w:val="28"/>
          <w:szCs w:val="28"/>
        </w:rPr>
        <w:t xml:space="preserve"> </w:t>
      </w:r>
      <w:r w:rsidRPr="00A160D5">
        <w:rPr>
          <w:sz w:val="28"/>
          <w:szCs w:val="28"/>
        </w:rPr>
        <w:t xml:space="preserve">заробітної плати працівникам та </w:t>
      </w:r>
      <w:r>
        <w:rPr>
          <w:sz w:val="28"/>
          <w:szCs w:val="28"/>
        </w:rPr>
        <w:t xml:space="preserve">роботи комунальних підприємств згідно з їх </w:t>
      </w:r>
      <w:r w:rsidRPr="00A160D5">
        <w:rPr>
          <w:sz w:val="28"/>
          <w:szCs w:val="28"/>
        </w:rPr>
        <w:t>функціональни</w:t>
      </w:r>
      <w:r>
        <w:rPr>
          <w:sz w:val="28"/>
          <w:szCs w:val="28"/>
        </w:rPr>
        <w:t>ми</w:t>
      </w:r>
      <w:r w:rsidRPr="00A160D5">
        <w:rPr>
          <w:sz w:val="28"/>
          <w:szCs w:val="28"/>
        </w:rPr>
        <w:t xml:space="preserve"> призначен</w:t>
      </w:r>
      <w:r>
        <w:rPr>
          <w:sz w:val="28"/>
          <w:szCs w:val="28"/>
        </w:rPr>
        <w:t>нями,</w:t>
      </w:r>
      <w:r w:rsidRPr="00A160D5">
        <w:rPr>
          <w:sz w:val="28"/>
          <w:szCs w:val="28"/>
        </w:rPr>
        <w:t xml:space="preserve"> виникає гостра потреба у надані фінансової підтримки комунальним </w:t>
      </w:r>
      <w:r>
        <w:rPr>
          <w:sz w:val="28"/>
          <w:szCs w:val="28"/>
        </w:rPr>
        <w:t>підприємствам</w:t>
      </w:r>
      <w:r w:rsidR="008F2E05">
        <w:rPr>
          <w:sz w:val="28"/>
          <w:szCs w:val="28"/>
        </w:rPr>
        <w:t>.</w:t>
      </w:r>
      <w:r>
        <w:rPr>
          <w:sz w:val="28"/>
          <w:szCs w:val="28"/>
        </w:rPr>
        <w:t xml:space="preserve"> </w:t>
      </w:r>
    </w:p>
    <w:p w:rsidR="008F2E05" w:rsidRDefault="008F2E05" w:rsidP="00DC798B">
      <w:pPr>
        <w:shd w:val="clear" w:color="auto" w:fill="FFFFFF"/>
        <w:spacing w:after="100"/>
        <w:ind w:firstLine="567"/>
        <w:jc w:val="both"/>
        <w:rPr>
          <w:sz w:val="28"/>
          <w:szCs w:val="28"/>
        </w:rPr>
      </w:pPr>
      <w:r w:rsidRPr="008F2E05">
        <w:rPr>
          <w:sz w:val="28"/>
          <w:szCs w:val="28"/>
        </w:rPr>
        <w:t xml:space="preserve">У вказаній ситуації </w:t>
      </w:r>
      <w:r w:rsidR="00D81C32">
        <w:rPr>
          <w:sz w:val="28"/>
          <w:szCs w:val="28"/>
        </w:rPr>
        <w:t>виходом</w:t>
      </w:r>
      <w:r w:rsidRPr="008F2E05">
        <w:rPr>
          <w:sz w:val="28"/>
          <w:szCs w:val="28"/>
        </w:rPr>
        <w:t xml:space="preserve"> є надання фінансової підтримки власним комунальним підприємствам </w:t>
      </w:r>
      <w:r w:rsidR="00DC798B">
        <w:rPr>
          <w:sz w:val="28"/>
          <w:szCs w:val="28"/>
        </w:rPr>
        <w:t>згідно</w:t>
      </w:r>
      <w:r w:rsidRPr="008F2E05">
        <w:rPr>
          <w:sz w:val="28"/>
          <w:szCs w:val="28"/>
        </w:rPr>
        <w:t xml:space="preserve"> з положеннями Закону України «Про місцеве самоврядування в Україні» та Бюджетного</w:t>
      </w:r>
      <w:r w:rsidR="00EB2D87">
        <w:rPr>
          <w:sz w:val="28"/>
          <w:szCs w:val="28"/>
        </w:rPr>
        <w:t xml:space="preserve"> к</w:t>
      </w:r>
      <w:r w:rsidRPr="008F2E05">
        <w:rPr>
          <w:sz w:val="28"/>
          <w:szCs w:val="28"/>
        </w:rPr>
        <w:t>одексу України.</w:t>
      </w:r>
    </w:p>
    <w:p w:rsidR="00A76456" w:rsidRPr="006C0213" w:rsidRDefault="00A76456">
      <w:pPr>
        <w:shd w:val="clear" w:color="auto" w:fill="FFFFFF"/>
        <w:ind w:firstLine="709"/>
        <w:jc w:val="both"/>
        <w:rPr>
          <w:sz w:val="16"/>
          <w:szCs w:val="16"/>
        </w:rPr>
      </w:pPr>
    </w:p>
    <w:p w:rsidR="00A76456" w:rsidRDefault="007632C4">
      <w:pPr>
        <w:shd w:val="clear" w:color="auto" w:fill="FFFFFF"/>
        <w:jc w:val="center"/>
        <w:rPr>
          <w:b/>
          <w:sz w:val="28"/>
          <w:szCs w:val="28"/>
        </w:rPr>
      </w:pPr>
      <w:r>
        <w:rPr>
          <w:b/>
          <w:sz w:val="28"/>
          <w:szCs w:val="28"/>
        </w:rPr>
        <w:t>3.</w:t>
      </w:r>
      <w:r w:rsidR="006C0213">
        <w:rPr>
          <w:b/>
          <w:sz w:val="28"/>
          <w:szCs w:val="28"/>
        </w:rPr>
        <w:t xml:space="preserve"> </w:t>
      </w:r>
      <w:r>
        <w:rPr>
          <w:b/>
          <w:sz w:val="28"/>
          <w:szCs w:val="28"/>
        </w:rPr>
        <w:t>МЕТА ПРОГРАМИ</w:t>
      </w:r>
    </w:p>
    <w:p w:rsidR="00DC798B" w:rsidRPr="00DC798B" w:rsidRDefault="00DC798B">
      <w:pPr>
        <w:shd w:val="clear" w:color="auto" w:fill="FFFFFF"/>
        <w:jc w:val="center"/>
        <w:rPr>
          <w:sz w:val="16"/>
          <w:szCs w:val="16"/>
        </w:rPr>
      </w:pPr>
    </w:p>
    <w:p w:rsidR="00A76456" w:rsidRDefault="007632C4" w:rsidP="00DC798B">
      <w:pPr>
        <w:shd w:val="clear" w:color="auto" w:fill="FFFFFF"/>
        <w:ind w:firstLine="567"/>
        <w:jc w:val="both"/>
        <w:rPr>
          <w:sz w:val="28"/>
          <w:szCs w:val="28"/>
        </w:rPr>
      </w:pPr>
      <w:r>
        <w:rPr>
          <w:sz w:val="28"/>
          <w:szCs w:val="28"/>
        </w:rPr>
        <w:t>Забезпечення стабільності роботи комунальних підприємств Новосанжарської селищної ради та їх дочірніх підприємств відповідно до функціональних призначень; забезпечення надійності й безпеки щодо надання послуг із постачання холодної води, вивезення твердих і рідких побутових відходів</w:t>
      </w:r>
      <w:r w:rsidR="00692F20">
        <w:rPr>
          <w:sz w:val="28"/>
          <w:szCs w:val="28"/>
        </w:rPr>
        <w:t>, санітарної очистки населених пунктів</w:t>
      </w:r>
      <w:r>
        <w:rPr>
          <w:sz w:val="28"/>
          <w:szCs w:val="28"/>
        </w:rPr>
        <w:t>; розширення сфери надання послуг із обслуговування юридичних і фізичних</w:t>
      </w:r>
      <w:r w:rsidR="004514F6">
        <w:rPr>
          <w:sz w:val="28"/>
          <w:szCs w:val="28"/>
        </w:rPr>
        <w:t xml:space="preserve"> осіб; покращення якості послуг</w:t>
      </w:r>
      <w:r w:rsidR="004E725F">
        <w:rPr>
          <w:sz w:val="28"/>
          <w:szCs w:val="28"/>
        </w:rPr>
        <w:t xml:space="preserve">; </w:t>
      </w:r>
      <w:r w:rsidR="004E725F" w:rsidRPr="004E725F">
        <w:rPr>
          <w:sz w:val="28"/>
          <w:szCs w:val="28"/>
        </w:rPr>
        <w:t>зміцнення матеріально-технічної бази підприємств</w:t>
      </w:r>
      <w:r>
        <w:rPr>
          <w:sz w:val="28"/>
          <w:szCs w:val="28"/>
        </w:rPr>
        <w:t xml:space="preserve">. </w:t>
      </w:r>
    </w:p>
    <w:p w:rsidR="00A76456" w:rsidRPr="004E725F" w:rsidRDefault="00A76456" w:rsidP="004E725F">
      <w:pPr>
        <w:shd w:val="clear" w:color="auto" w:fill="FFFFFF"/>
        <w:ind w:firstLine="720"/>
        <w:jc w:val="both"/>
        <w:rPr>
          <w:sz w:val="28"/>
          <w:szCs w:val="28"/>
        </w:rPr>
      </w:pPr>
    </w:p>
    <w:p w:rsidR="006C0213" w:rsidRDefault="007632C4">
      <w:pPr>
        <w:shd w:val="clear" w:color="auto" w:fill="FFFFFF"/>
        <w:jc w:val="center"/>
        <w:rPr>
          <w:b/>
          <w:sz w:val="28"/>
          <w:szCs w:val="28"/>
        </w:rPr>
      </w:pPr>
      <w:r>
        <w:rPr>
          <w:b/>
          <w:sz w:val="28"/>
          <w:szCs w:val="28"/>
        </w:rPr>
        <w:t>4. ОБГРУНТУВАННЯ ШЛЯХІВ І СПОСОБІВ</w:t>
      </w:r>
      <w:r w:rsidR="006C0213">
        <w:rPr>
          <w:b/>
          <w:sz w:val="28"/>
          <w:szCs w:val="28"/>
        </w:rPr>
        <w:t xml:space="preserve"> </w:t>
      </w:r>
    </w:p>
    <w:p w:rsidR="00A76456" w:rsidRDefault="007632C4">
      <w:pPr>
        <w:shd w:val="clear" w:color="auto" w:fill="FFFFFF"/>
        <w:jc w:val="center"/>
        <w:rPr>
          <w:b/>
          <w:sz w:val="28"/>
          <w:szCs w:val="28"/>
        </w:rPr>
      </w:pPr>
      <w:proofErr w:type="spellStart"/>
      <w:r>
        <w:rPr>
          <w:b/>
          <w:sz w:val="28"/>
          <w:szCs w:val="28"/>
        </w:rPr>
        <w:t>РОЗВʼЯЗАННЯ</w:t>
      </w:r>
      <w:proofErr w:type="spellEnd"/>
      <w:r>
        <w:rPr>
          <w:b/>
          <w:sz w:val="28"/>
          <w:szCs w:val="28"/>
        </w:rPr>
        <w:t xml:space="preserve"> ПРОБЛЕМИ</w:t>
      </w:r>
    </w:p>
    <w:p w:rsidR="00DC798B" w:rsidRPr="00DC798B" w:rsidRDefault="00DC798B">
      <w:pPr>
        <w:shd w:val="clear" w:color="auto" w:fill="FFFFFF"/>
        <w:jc w:val="center"/>
        <w:rPr>
          <w:sz w:val="16"/>
          <w:szCs w:val="16"/>
        </w:rPr>
      </w:pPr>
    </w:p>
    <w:p w:rsidR="00A76456" w:rsidRDefault="007632C4">
      <w:pPr>
        <w:shd w:val="clear" w:color="auto" w:fill="FFFFFF"/>
        <w:ind w:firstLine="709"/>
        <w:jc w:val="both"/>
        <w:rPr>
          <w:sz w:val="28"/>
          <w:szCs w:val="28"/>
        </w:rPr>
      </w:pPr>
      <w:r>
        <w:rPr>
          <w:sz w:val="28"/>
          <w:szCs w:val="28"/>
        </w:rPr>
        <w:t xml:space="preserve">Надання фінансової підтримки комунальним підприємствам Новосанжарської селищної ради буде </w:t>
      </w:r>
      <w:proofErr w:type="spellStart"/>
      <w:r>
        <w:rPr>
          <w:sz w:val="28"/>
          <w:szCs w:val="28"/>
        </w:rPr>
        <w:t>здійснюватись</w:t>
      </w:r>
      <w:proofErr w:type="spellEnd"/>
      <w:r>
        <w:rPr>
          <w:sz w:val="28"/>
          <w:szCs w:val="28"/>
        </w:rPr>
        <w:t xml:space="preserve"> двома напрямками:</w:t>
      </w:r>
    </w:p>
    <w:p w:rsidR="00A76456" w:rsidRDefault="007632C4">
      <w:pPr>
        <w:shd w:val="clear" w:color="auto" w:fill="FFFFFF"/>
        <w:ind w:firstLine="709"/>
        <w:jc w:val="both"/>
        <w:rPr>
          <w:sz w:val="28"/>
          <w:szCs w:val="28"/>
        </w:rPr>
      </w:pPr>
      <w:r>
        <w:rPr>
          <w:sz w:val="28"/>
          <w:szCs w:val="28"/>
        </w:rPr>
        <w:t>1) надання фінансової допомоги на поточні видатки підприємств за рахунок коштів селищного бюджету;</w:t>
      </w:r>
    </w:p>
    <w:p w:rsidR="00A76456" w:rsidRDefault="007632C4">
      <w:pPr>
        <w:shd w:val="clear" w:color="auto" w:fill="FFFFFF"/>
        <w:ind w:firstLine="709"/>
        <w:jc w:val="both"/>
        <w:rPr>
          <w:sz w:val="28"/>
          <w:szCs w:val="28"/>
        </w:rPr>
      </w:pPr>
      <w:r>
        <w:rPr>
          <w:sz w:val="28"/>
          <w:szCs w:val="28"/>
        </w:rPr>
        <w:t xml:space="preserve">2) здійснення внесків до статутного капіталу комунальних підприємств Новосанжарської селищної ради за рахунок бюджету розвитку селищного </w:t>
      </w:r>
      <w:r w:rsidR="00692F20">
        <w:rPr>
          <w:sz w:val="28"/>
          <w:szCs w:val="28"/>
        </w:rPr>
        <w:t>бюджету. При цьому, підприємства використовують їх відповідно до рішень</w:t>
      </w:r>
      <w:r>
        <w:rPr>
          <w:sz w:val="28"/>
          <w:szCs w:val="28"/>
        </w:rPr>
        <w:t xml:space="preserve"> про виділення бюджетних коштів за їх цільовим призначенням.</w:t>
      </w:r>
    </w:p>
    <w:p w:rsidR="00A76456" w:rsidRDefault="00A76456">
      <w:pPr>
        <w:shd w:val="clear" w:color="auto" w:fill="FFFFFF"/>
        <w:ind w:firstLine="709"/>
        <w:jc w:val="both"/>
        <w:rPr>
          <w:sz w:val="28"/>
          <w:szCs w:val="28"/>
        </w:rPr>
      </w:pPr>
    </w:p>
    <w:p w:rsidR="00A76456" w:rsidRDefault="007632C4" w:rsidP="006C0213">
      <w:pPr>
        <w:shd w:val="clear" w:color="auto" w:fill="FFFFFF"/>
        <w:jc w:val="center"/>
        <w:rPr>
          <w:b/>
          <w:sz w:val="28"/>
          <w:szCs w:val="28"/>
        </w:rPr>
      </w:pPr>
      <w:r>
        <w:rPr>
          <w:b/>
          <w:sz w:val="28"/>
          <w:szCs w:val="28"/>
        </w:rPr>
        <w:t>5. ОСНОВНІ ЗАВДАННЯ ПРОГРАМИ</w:t>
      </w:r>
    </w:p>
    <w:p w:rsidR="00DC798B" w:rsidRPr="00DC798B" w:rsidRDefault="00DC798B" w:rsidP="006C0213">
      <w:pPr>
        <w:shd w:val="clear" w:color="auto" w:fill="FFFFFF"/>
        <w:jc w:val="center"/>
        <w:rPr>
          <w:sz w:val="16"/>
          <w:szCs w:val="16"/>
        </w:rPr>
      </w:pPr>
    </w:p>
    <w:p w:rsidR="00A76456" w:rsidRDefault="007632C4" w:rsidP="00DC798B">
      <w:pPr>
        <w:pBdr>
          <w:top w:val="nil"/>
          <w:left w:val="nil"/>
          <w:bottom w:val="nil"/>
          <w:right w:val="nil"/>
          <w:between w:val="nil"/>
        </w:pBdr>
        <w:shd w:val="clear" w:color="auto" w:fill="FFFFFF"/>
        <w:spacing w:after="100"/>
        <w:ind w:firstLine="567"/>
        <w:jc w:val="both"/>
        <w:rPr>
          <w:sz w:val="28"/>
          <w:szCs w:val="28"/>
        </w:rPr>
      </w:pPr>
      <w:r>
        <w:rPr>
          <w:sz w:val="28"/>
          <w:szCs w:val="28"/>
        </w:rPr>
        <w:t xml:space="preserve">5.1. Програмою визначено такі основні завдання, на виконання яких буде надаватися фінансова допомога: </w:t>
      </w:r>
    </w:p>
    <w:p w:rsidR="00A76456" w:rsidRDefault="007632C4" w:rsidP="00DC798B">
      <w:pPr>
        <w:pBdr>
          <w:top w:val="nil"/>
          <w:left w:val="nil"/>
          <w:bottom w:val="nil"/>
          <w:right w:val="nil"/>
          <w:between w:val="nil"/>
        </w:pBdr>
        <w:shd w:val="clear" w:color="auto" w:fill="FFFFFF"/>
        <w:ind w:firstLine="567"/>
        <w:jc w:val="both"/>
        <w:rPr>
          <w:sz w:val="28"/>
          <w:szCs w:val="28"/>
        </w:rPr>
      </w:pPr>
      <w:r>
        <w:rPr>
          <w:sz w:val="28"/>
          <w:szCs w:val="28"/>
        </w:rPr>
        <w:t>- подолання наслідків стихії, надзвичайних ситуацій та аварій;</w:t>
      </w:r>
    </w:p>
    <w:p w:rsidR="00A76456" w:rsidRDefault="007632C4" w:rsidP="00DC798B">
      <w:pPr>
        <w:shd w:val="clear" w:color="auto" w:fill="FFFFFF"/>
        <w:ind w:firstLine="567"/>
        <w:jc w:val="both"/>
        <w:rPr>
          <w:sz w:val="28"/>
          <w:szCs w:val="28"/>
        </w:rPr>
      </w:pPr>
      <w:r>
        <w:rPr>
          <w:sz w:val="28"/>
          <w:szCs w:val="28"/>
        </w:rPr>
        <w:t xml:space="preserve">- придбання матеріалів для забезпечення надійності та безпечності експлуатації інженерних мереж, проведення їх ремонтів та оплата </w:t>
      </w:r>
      <w:proofErr w:type="spellStart"/>
      <w:r>
        <w:rPr>
          <w:sz w:val="28"/>
          <w:szCs w:val="28"/>
        </w:rPr>
        <w:t>автопослуг</w:t>
      </w:r>
      <w:proofErr w:type="spellEnd"/>
      <w:r>
        <w:rPr>
          <w:sz w:val="28"/>
          <w:szCs w:val="28"/>
        </w:rPr>
        <w:t>;</w:t>
      </w:r>
    </w:p>
    <w:p w:rsidR="00A76456" w:rsidRDefault="007632C4" w:rsidP="00DC798B">
      <w:pPr>
        <w:shd w:val="clear" w:color="auto" w:fill="FFFFFF"/>
        <w:ind w:firstLine="567"/>
        <w:jc w:val="both"/>
        <w:rPr>
          <w:sz w:val="28"/>
          <w:szCs w:val="28"/>
        </w:rPr>
      </w:pPr>
      <w:r>
        <w:rPr>
          <w:sz w:val="28"/>
          <w:szCs w:val="28"/>
        </w:rPr>
        <w:t xml:space="preserve">- придбання матеріалів для проведення робіт з підготовки </w:t>
      </w:r>
      <w:r w:rsidR="00130514">
        <w:rPr>
          <w:sz w:val="28"/>
          <w:szCs w:val="28"/>
        </w:rPr>
        <w:t xml:space="preserve">об’єктів </w:t>
      </w:r>
      <w:r>
        <w:rPr>
          <w:sz w:val="28"/>
          <w:szCs w:val="28"/>
        </w:rPr>
        <w:t>комунальної власності до роботи в осінньо-зимовий період;</w:t>
      </w:r>
    </w:p>
    <w:p w:rsidR="00A76456" w:rsidRDefault="007632C4" w:rsidP="00DC798B">
      <w:pPr>
        <w:shd w:val="clear" w:color="auto" w:fill="FFFFFF"/>
        <w:ind w:firstLine="567"/>
        <w:jc w:val="both"/>
        <w:rPr>
          <w:sz w:val="28"/>
          <w:szCs w:val="28"/>
        </w:rPr>
      </w:pPr>
      <w:r w:rsidRPr="009C0326">
        <w:rPr>
          <w:sz w:val="28"/>
          <w:szCs w:val="28"/>
        </w:rPr>
        <w:t>- оплата поточних видатків по податках та енергоносіях;</w:t>
      </w:r>
    </w:p>
    <w:p w:rsidR="00A76456" w:rsidRDefault="007632C4" w:rsidP="00DC798B">
      <w:pPr>
        <w:shd w:val="clear" w:color="auto" w:fill="FFFFFF"/>
        <w:ind w:firstLine="567"/>
        <w:jc w:val="both"/>
        <w:rPr>
          <w:sz w:val="28"/>
          <w:szCs w:val="28"/>
        </w:rPr>
      </w:pPr>
      <w:r>
        <w:rPr>
          <w:sz w:val="28"/>
          <w:szCs w:val="28"/>
        </w:rPr>
        <w:t>- придбання малоцінних технічних з</w:t>
      </w:r>
      <w:r w:rsidR="008C44C3">
        <w:rPr>
          <w:sz w:val="28"/>
          <w:szCs w:val="28"/>
        </w:rPr>
        <w:t>асобів, інструментів, спецодягу;</w:t>
      </w:r>
    </w:p>
    <w:p w:rsidR="00AF0D46" w:rsidRDefault="008C44C3" w:rsidP="00DC798B">
      <w:pPr>
        <w:shd w:val="clear" w:color="auto" w:fill="FFFFFF"/>
        <w:ind w:firstLine="567"/>
        <w:jc w:val="both"/>
        <w:rPr>
          <w:sz w:val="28"/>
          <w:szCs w:val="28"/>
        </w:rPr>
      </w:pPr>
      <w:r>
        <w:rPr>
          <w:sz w:val="28"/>
          <w:szCs w:val="28"/>
        </w:rPr>
        <w:t>- санітарна очистка населених пунктів</w:t>
      </w:r>
      <w:r w:rsidR="00AF0D46">
        <w:rPr>
          <w:sz w:val="28"/>
          <w:szCs w:val="28"/>
        </w:rPr>
        <w:t>;</w:t>
      </w:r>
    </w:p>
    <w:p w:rsidR="00B33C95" w:rsidRDefault="00AF0D46" w:rsidP="00DC798B">
      <w:pPr>
        <w:shd w:val="clear" w:color="auto" w:fill="FFFFFF"/>
        <w:ind w:firstLine="567"/>
        <w:jc w:val="both"/>
        <w:rPr>
          <w:sz w:val="28"/>
          <w:szCs w:val="28"/>
        </w:rPr>
      </w:pPr>
      <w:r>
        <w:rPr>
          <w:sz w:val="28"/>
          <w:szCs w:val="28"/>
        </w:rPr>
        <w:t>-</w:t>
      </w:r>
      <w:r w:rsidRPr="00AF0D46">
        <w:rPr>
          <w:sz w:val="28"/>
          <w:szCs w:val="28"/>
        </w:rPr>
        <w:t xml:space="preserve"> відшкодування витрат підприємств, що надають комунальні послуги, за надані послуги з водопостачання та водовідведення, вивезення сміття</w:t>
      </w:r>
      <w:r w:rsidR="008C44C3">
        <w:rPr>
          <w:sz w:val="28"/>
          <w:szCs w:val="28"/>
        </w:rPr>
        <w:t xml:space="preserve"> тощо.</w:t>
      </w:r>
    </w:p>
    <w:p w:rsidR="00A76456" w:rsidRDefault="007632C4" w:rsidP="00DC798B">
      <w:pPr>
        <w:shd w:val="clear" w:color="auto" w:fill="FFFFFF"/>
        <w:ind w:firstLine="567"/>
        <w:jc w:val="both"/>
        <w:rPr>
          <w:sz w:val="28"/>
          <w:szCs w:val="28"/>
        </w:rPr>
      </w:pPr>
      <w:r>
        <w:rPr>
          <w:sz w:val="28"/>
          <w:szCs w:val="28"/>
        </w:rPr>
        <w:t>5.2. Здійснення внесків до статутних капіталів комунальних підприємств буде проводитись на такі основні завдання:</w:t>
      </w:r>
    </w:p>
    <w:p w:rsidR="00A76456" w:rsidRDefault="007632C4" w:rsidP="00DC798B">
      <w:pPr>
        <w:shd w:val="clear" w:color="auto" w:fill="FFFFFF"/>
        <w:ind w:firstLine="567"/>
        <w:jc w:val="both"/>
        <w:rPr>
          <w:sz w:val="28"/>
          <w:szCs w:val="28"/>
        </w:rPr>
      </w:pPr>
      <w:r>
        <w:rPr>
          <w:sz w:val="28"/>
          <w:szCs w:val="28"/>
        </w:rPr>
        <w:t>-</w:t>
      </w:r>
      <w:r w:rsidR="00A0641D">
        <w:rPr>
          <w:sz w:val="28"/>
          <w:szCs w:val="28"/>
        </w:rPr>
        <w:t xml:space="preserve"> </w:t>
      </w:r>
      <w:r>
        <w:rPr>
          <w:sz w:val="28"/>
          <w:szCs w:val="28"/>
        </w:rPr>
        <w:t>зміцнення матеріальної бази підприємства;</w:t>
      </w:r>
    </w:p>
    <w:p w:rsidR="00A76456" w:rsidRDefault="007632C4" w:rsidP="00DC798B">
      <w:pPr>
        <w:shd w:val="clear" w:color="auto" w:fill="FFFFFF"/>
        <w:ind w:firstLine="567"/>
        <w:jc w:val="both"/>
        <w:rPr>
          <w:sz w:val="28"/>
          <w:szCs w:val="28"/>
        </w:rPr>
      </w:pPr>
      <w:r>
        <w:rPr>
          <w:sz w:val="28"/>
          <w:szCs w:val="28"/>
        </w:rPr>
        <w:lastRenderedPageBreak/>
        <w:t>-</w:t>
      </w:r>
      <w:r w:rsidR="00A0641D">
        <w:rPr>
          <w:sz w:val="28"/>
          <w:szCs w:val="28"/>
        </w:rPr>
        <w:t xml:space="preserve"> </w:t>
      </w:r>
      <w:r>
        <w:rPr>
          <w:sz w:val="28"/>
          <w:szCs w:val="28"/>
        </w:rPr>
        <w:t>придбання техніки;</w:t>
      </w:r>
    </w:p>
    <w:p w:rsidR="00A76456" w:rsidRDefault="007632C4" w:rsidP="00DC798B">
      <w:pPr>
        <w:shd w:val="clear" w:color="auto" w:fill="FFFFFF"/>
        <w:ind w:firstLine="567"/>
        <w:jc w:val="both"/>
        <w:rPr>
          <w:sz w:val="28"/>
          <w:szCs w:val="28"/>
        </w:rPr>
      </w:pPr>
      <w:r>
        <w:rPr>
          <w:sz w:val="28"/>
          <w:szCs w:val="28"/>
        </w:rPr>
        <w:t>-</w:t>
      </w:r>
      <w:r w:rsidR="00A0641D">
        <w:rPr>
          <w:sz w:val="28"/>
          <w:szCs w:val="28"/>
        </w:rPr>
        <w:t xml:space="preserve"> </w:t>
      </w:r>
      <w:r>
        <w:rPr>
          <w:sz w:val="28"/>
          <w:szCs w:val="28"/>
        </w:rPr>
        <w:t>придбання основних засобів для проведення невідкладних та аварійних робіт, подолання наслідків надзвичайних ситуацій;</w:t>
      </w:r>
    </w:p>
    <w:p w:rsidR="00A76456" w:rsidRDefault="007632C4" w:rsidP="00DC798B">
      <w:pPr>
        <w:shd w:val="clear" w:color="auto" w:fill="FFFFFF"/>
        <w:ind w:firstLine="567"/>
        <w:jc w:val="both"/>
        <w:rPr>
          <w:sz w:val="28"/>
          <w:szCs w:val="28"/>
        </w:rPr>
      </w:pPr>
      <w:r>
        <w:rPr>
          <w:sz w:val="28"/>
          <w:szCs w:val="28"/>
        </w:rPr>
        <w:t xml:space="preserve">- виготовлення </w:t>
      </w:r>
      <w:proofErr w:type="spellStart"/>
      <w:r>
        <w:rPr>
          <w:sz w:val="28"/>
          <w:szCs w:val="28"/>
        </w:rPr>
        <w:t>про</w:t>
      </w:r>
      <w:r w:rsidR="00DC798B">
        <w:rPr>
          <w:sz w:val="28"/>
          <w:szCs w:val="28"/>
        </w:rPr>
        <w:t>є</w:t>
      </w:r>
      <w:r>
        <w:rPr>
          <w:sz w:val="28"/>
          <w:szCs w:val="28"/>
        </w:rPr>
        <w:t>ктно</w:t>
      </w:r>
      <w:proofErr w:type="spellEnd"/>
      <w:r>
        <w:rPr>
          <w:sz w:val="28"/>
          <w:szCs w:val="28"/>
        </w:rPr>
        <w:t>-кошторисної документації на капітальний ремонт, реконструкцію та будівництво водопровідно-каналізаційних мереж, житлового фонду та їх проведення;</w:t>
      </w:r>
    </w:p>
    <w:p w:rsidR="00A76456" w:rsidRDefault="007632C4" w:rsidP="00DC798B">
      <w:pPr>
        <w:shd w:val="clear" w:color="auto" w:fill="FFFFFF"/>
        <w:ind w:firstLine="567"/>
        <w:jc w:val="both"/>
        <w:rPr>
          <w:sz w:val="28"/>
          <w:szCs w:val="28"/>
        </w:rPr>
      </w:pPr>
      <w:r>
        <w:rPr>
          <w:sz w:val="28"/>
          <w:szCs w:val="28"/>
        </w:rPr>
        <w:t>-</w:t>
      </w:r>
      <w:r w:rsidR="00A0641D">
        <w:rPr>
          <w:sz w:val="28"/>
          <w:szCs w:val="28"/>
        </w:rPr>
        <w:t xml:space="preserve"> </w:t>
      </w:r>
      <w:r>
        <w:rPr>
          <w:sz w:val="28"/>
          <w:szCs w:val="28"/>
        </w:rPr>
        <w:t>придбання та встановлення енергозберігаючого обладнання;</w:t>
      </w:r>
    </w:p>
    <w:p w:rsidR="00A76456" w:rsidRDefault="00A0641D" w:rsidP="00DC798B">
      <w:pPr>
        <w:shd w:val="clear" w:color="auto" w:fill="FFFFFF"/>
        <w:ind w:firstLine="567"/>
        <w:jc w:val="both"/>
        <w:rPr>
          <w:sz w:val="28"/>
          <w:szCs w:val="28"/>
        </w:rPr>
      </w:pPr>
      <w:r>
        <w:rPr>
          <w:sz w:val="28"/>
          <w:szCs w:val="28"/>
        </w:rPr>
        <w:t xml:space="preserve">- </w:t>
      </w:r>
      <w:r w:rsidR="007632C4">
        <w:rPr>
          <w:sz w:val="28"/>
          <w:szCs w:val="28"/>
        </w:rPr>
        <w:t>проведення інших видатків, які належать до капітальних витрат.</w:t>
      </w:r>
    </w:p>
    <w:p w:rsidR="00A76456" w:rsidRDefault="00A76456">
      <w:pPr>
        <w:shd w:val="clear" w:color="auto" w:fill="FFFFFF"/>
        <w:spacing w:after="105"/>
        <w:jc w:val="both"/>
        <w:rPr>
          <w:sz w:val="28"/>
          <w:szCs w:val="28"/>
        </w:rPr>
      </w:pPr>
    </w:p>
    <w:p w:rsidR="00A76456" w:rsidRDefault="00A0641D" w:rsidP="00A2779C">
      <w:pPr>
        <w:shd w:val="clear" w:color="auto" w:fill="FFFFFF"/>
        <w:jc w:val="center"/>
        <w:rPr>
          <w:b/>
          <w:sz w:val="28"/>
          <w:szCs w:val="28"/>
        </w:rPr>
      </w:pPr>
      <w:r>
        <w:rPr>
          <w:b/>
          <w:sz w:val="28"/>
          <w:szCs w:val="28"/>
        </w:rPr>
        <w:t xml:space="preserve">6. </w:t>
      </w:r>
      <w:r w:rsidR="007632C4">
        <w:rPr>
          <w:b/>
          <w:sz w:val="28"/>
          <w:szCs w:val="28"/>
        </w:rPr>
        <w:t>ОРГАНІЗАЦІЯ РЕАЛІЗАЦІЇ ПРОГРАМИ ТА ЗДІЙСНЕННЯ КОНТРОЛЮ ЗА ЇЇ ВИКОНАННЯМ</w:t>
      </w:r>
    </w:p>
    <w:p w:rsidR="00DC798B" w:rsidRPr="00DC798B" w:rsidRDefault="00DC798B" w:rsidP="00A2779C">
      <w:pPr>
        <w:shd w:val="clear" w:color="auto" w:fill="FFFFFF"/>
        <w:jc w:val="center"/>
        <w:rPr>
          <w:sz w:val="16"/>
          <w:szCs w:val="16"/>
        </w:rPr>
      </w:pPr>
    </w:p>
    <w:p w:rsidR="00A76456" w:rsidRDefault="007632C4" w:rsidP="00A0641D">
      <w:pPr>
        <w:shd w:val="clear" w:color="auto" w:fill="FFFFFF"/>
        <w:ind w:firstLine="709"/>
        <w:jc w:val="both"/>
        <w:rPr>
          <w:sz w:val="28"/>
          <w:szCs w:val="28"/>
        </w:rPr>
      </w:pPr>
      <w:r>
        <w:rPr>
          <w:sz w:val="28"/>
          <w:szCs w:val="28"/>
        </w:rPr>
        <w:t>Реалізація Програми покладається на виконавчий комітет Новосанжарської селищної ради у партнерстві з комунальними підприємствами Новосанжарської селищно</w:t>
      </w:r>
      <w:r w:rsidR="00AD7A74">
        <w:rPr>
          <w:sz w:val="28"/>
          <w:szCs w:val="28"/>
        </w:rPr>
        <w:t>ї ради</w:t>
      </w:r>
      <w:r>
        <w:rPr>
          <w:sz w:val="28"/>
          <w:szCs w:val="28"/>
        </w:rPr>
        <w:t xml:space="preserve">. У </w:t>
      </w:r>
      <w:r w:rsidR="00DC798B">
        <w:rPr>
          <w:sz w:val="28"/>
          <w:szCs w:val="28"/>
        </w:rPr>
        <w:t>разі</w:t>
      </w:r>
      <w:r>
        <w:rPr>
          <w:sz w:val="28"/>
          <w:szCs w:val="28"/>
        </w:rPr>
        <w:t xml:space="preserve"> необхідності коригування </w:t>
      </w:r>
      <w:r w:rsidR="00DC798B">
        <w:rPr>
          <w:sz w:val="28"/>
          <w:szCs w:val="28"/>
        </w:rPr>
        <w:t xml:space="preserve">заходів </w:t>
      </w:r>
      <w:r>
        <w:rPr>
          <w:sz w:val="28"/>
          <w:szCs w:val="28"/>
        </w:rPr>
        <w:t>Програми</w:t>
      </w:r>
      <w:r w:rsidR="00DC798B">
        <w:rPr>
          <w:sz w:val="28"/>
          <w:szCs w:val="28"/>
        </w:rPr>
        <w:t>,</w:t>
      </w:r>
      <w:r>
        <w:rPr>
          <w:sz w:val="28"/>
          <w:szCs w:val="28"/>
        </w:rPr>
        <w:t xml:space="preserve"> відповідні зміни до неї вносяться </w:t>
      </w:r>
      <w:r w:rsidR="00DC798B">
        <w:rPr>
          <w:sz w:val="28"/>
          <w:szCs w:val="28"/>
        </w:rPr>
        <w:t xml:space="preserve">за </w:t>
      </w:r>
      <w:r>
        <w:rPr>
          <w:sz w:val="28"/>
          <w:szCs w:val="28"/>
        </w:rPr>
        <w:t>рішенням</w:t>
      </w:r>
      <w:r w:rsidR="00DC798B">
        <w:rPr>
          <w:sz w:val="28"/>
          <w:szCs w:val="28"/>
        </w:rPr>
        <w:t>и</w:t>
      </w:r>
      <w:r>
        <w:rPr>
          <w:sz w:val="28"/>
          <w:szCs w:val="28"/>
        </w:rPr>
        <w:t xml:space="preserve"> селищної ради. </w:t>
      </w:r>
    </w:p>
    <w:p w:rsidR="00A76456" w:rsidRDefault="007632C4">
      <w:pPr>
        <w:shd w:val="clear" w:color="auto" w:fill="FFFFFF"/>
        <w:tabs>
          <w:tab w:val="left" w:pos="1134"/>
        </w:tabs>
        <w:ind w:firstLine="709"/>
        <w:jc w:val="both"/>
        <w:rPr>
          <w:sz w:val="28"/>
          <w:szCs w:val="28"/>
        </w:rPr>
      </w:pPr>
      <w:r>
        <w:rPr>
          <w:sz w:val="28"/>
          <w:szCs w:val="28"/>
        </w:rPr>
        <w:t xml:space="preserve">Безпосередній контроль за виконанням завдань Програми здійснює відповідний виконавець, а за цільовим та ефективним використанням коштів – виконавчий комітет селищної ради та </w:t>
      </w:r>
      <w:r w:rsidR="008C44C3">
        <w:rPr>
          <w:sz w:val="28"/>
          <w:szCs w:val="28"/>
        </w:rPr>
        <w:t xml:space="preserve">галузеві </w:t>
      </w:r>
      <w:r>
        <w:rPr>
          <w:sz w:val="28"/>
          <w:szCs w:val="28"/>
        </w:rPr>
        <w:t>постійні комісії</w:t>
      </w:r>
      <w:r w:rsidR="008C44C3">
        <w:rPr>
          <w:sz w:val="28"/>
          <w:szCs w:val="28"/>
        </w:rPr>
        <w:t xml:space="preserve"> селищної ради</w:t>
      </w:r>
      <w:r>
        <w:rPr>
          <w:sz w:val="28"/>
          <w:szCs w:val="28"/>
        </w:rPr>
        <w:t>.</w:t>
      </w:r>
    </w:p>
    <w:p w:rsidR="00A0641D" w:rsidRPr="00DC798B" w:rsidRDefault="00A0641D" w:rsidP="00A0641D">
      <w:pPr>
        <w:shd w:val="clear" w:color="auto" w:fill="FFFFFF"/>
        <w:spacing w:after="105"/>
        <w:rPr>
          <w:sz w:val="18"/>
          <w:szCs w:val="18"/>
        </w:rPr>
      </w:pPr>
    </w:p>
    <w:p w:rsidR="00A76456" w:rsidRDefault="00A0641D" w:rsidP="00A0641D">
      <w:pPr>
        <w:shd w:val="clear" w:color="auto" w:fill="FFFFFF"/>
        <w:jc w:val="center"/>
        <w:rPr>
          <w:b/>
          <w:sz w:val="28"/>
          <w:szCs w:val="28"/>
        </w:rPr>
      </w:pPr>
      <w:r>
        <w:rPr>
          <w:b/>
          <w:sz w:val="28"/>
          <w:szCs w:val="28"/>
        </w:rPr>
        <w:t xml:space="preserve">7. </w:t>
      </w:r>
      <w:r w:rsidR="007632C4">
        <w:rPr>
          <w:b/>
          <w:sz w:val="28"/>
          <w:szCs w:val="28"/>
        </w:rPr>
        <w:t>ФІНАНСОВА ЗАБЕЗПЕЧЕНІСТЬ ПРОГРАМИ</w:t>
      </w:r>
    </w:p>
    <w:p w:rsidR="00DC798B" w:rsidRPr="00DC798B" w:rsidRDefault="00DC798B" w:rsidP="00A0641D">
      <w:pPr>
        <w:shd w:val="clear" w:color="auto" w:fill="FFFFFF"/>
        <w:jc w:val="center"/>
        <w:rPr>
          <w:sz w:val="16"/>
          <w:szCs w:val="16"/>
        </w:rPr>
      </w:pPr>
    </w:p>
    <w:p w:rsidR="00A76456" w:rsidRDefault="007632C4" w:rsidP="00DC798B">
      <w:pPr>
        <w:shd w:val="clear" w:color="auto" w:fill="FFFFFF"/>
        <w:ind w:firstLine="567"/>
        <w:jc w:val="both"/>
        <w:rPr>
          <w:sz w:val="28"/>
          <w:szCs w:val="28"/>
        </w:rPr>
      </w:pPr>
      <w:r>
        <w:rPr>
          <w:sz w:val="28"/>
          <w:szCs w:val="28"/>
        </w:rPr>
        <w:t xml:space="preserve">Фінансування Програми здійснюється виключно за умови затвердження бюджетних призначень на її виконання рішенням про бюджет на відповідний рік (рішенням про уточнення показників </w:t>
      </w:r>
      <w:r w:rsidR="000E4F12">
        <w:rPr>
          <w:sz w:val="28"/>
          <w:szCs w:val="28"/>
        </w:rPr>
        <w:t xml:space="preserve">бюджету </w:t>
      </w:r>
      <w:r>
        <w:rPr>
          <w:sz w:val="28"/>
          <w:szCs w:val="28"/>
        </w:rPr>
        <w:t>селищн</w:t>
      </w:r>
      <w:r w:rsidR="000E4F12">
        <w:rPr>
          <w:sz w:val="28"/>
          <w:szCs w:val="28"/>
        </w:rPr>
        <w:t>ої територіальної громади</w:t>
      </w:r>
      <w:r>
        <w:rPr>
          <w:sz w:val="28"/>
          <w:szCs w:val="28"/>
        </w:rPr>
        <w:t xml:space="preserve"> на </w:t>
      </w:r>
      <w:r w:rsidR="00222394">
        <w:rPr>
          <w:sz w:val="28"/>
          <w:szCs w:val="28"/>
        </w:rPr>
        <w:t>2023</w:t>
      </w:r>
      <w:r>
        <w:rPr>
          <w:sz w:val="28"/>
          <w:szCs w:val="28"/>
        </w:rPr>
        <w:t xml:space="preserve"> рік), згідно з розписом селищного бюджету.</w:t>
      </w:r>
    </w:p>
    <w:p w:rsidR="00A76456" w:rsidRDefault="007632C4" w:rsidP="00DC798B">
      <w:pPr>
        <w:shd w:val="clear" w:color="auto" w:fill="FFFFFF"/>
        <w:spacing w:after="105"/>
        <w:ind w:firstLine="567"/>
        <w:jc w:val="both"/>
        <w:rPr>
          <w:sz w:val="28"/>
          <w:szCs w:val="28"/>
        </w:rPr>
      </w:pPr>
      <w:r>
        <w:rPr>
          <w:sz w:val="28"/>
          <w:szCs w:val="28"/>
        </w:rPr>
        <w:t>Розпорядником коштів на виконання Програми є виконавчий комітет Новосанжарської селищної ради.</w:t>
      </w:r>
    </w:p>
    <w:p w:rsidR="00A76456" w:rsidRDefault="007632C4" w:rsidP="00DC798B">
      <w:pPr>
        <w:shd w:val="clear" w:color="auto" w:fill="FFFFFF"/>
        <w:spacing w:after="105"/>
        <w:ind w:firstLine="567"/>
        <w:jc w:val="both"/>
        <w:rPr>
          <w:sz w:val="28"/>
          <w:szCs w:val="28"/>
        </w:rPr>
      </w:pPr>
      <w:r>
        <w:rPr>
          <w:sz w:val="28"/>
          <w:szCs w:val="28"/>
        </w:rPr>
        <w:t>Обсяги фінансування Програми додаються (</w:t>
      </w:r>
      <w:r w:rsidR="00AF77E2">
        <w:rPr>
          <w:sz w:val="28"/>
          <w:szCs w:val="28"/>
        </w:rPr>
        <w:t>д</w:t>
      </w:r>
      <w:r>
        <w:rPr>
          <w:sz w:val="28"/>
          <w:szCs w:val="28"/>
        </w:rPr>
        <w:t>одаток до Програми)</w:t>
      </w:r>
      <w:r w:rsidR="00A2779C">
        <w:rPr>
          <w:sz w:val="28"/>
          <w:szCs w:val="28"/>
        </w:rPr>
        <w:t xml:space="preserve"> (</w:t>
      </w:r>
      <w:r w:rsidR="004514F6">
        <w:rPr>
          <w:sz w:val="28"/>
          <w:szCs w:val="28"/>
        </w:rPr>
        <w:t>будуть передбачені у разі виникнення потреби шляхом внесення змін до Програми</w:t>
      </w:r>
      <w:r w:rsidR="00A2779C">
        <w:rPr>
          <w:sz w:val="28"/>
          <w:szCs w:val="28"/>
        </w:rPr>
        <w:t>)</w:t>
      </w:r>
      <w:r w:rsidR="004514F6">
        <w:rPr>
          <w:sz w:val="28"/>
          <w:szCs w:val="28"/>
        </w:rPr>
        <w:t>.</w:t>
      </w:r>
    </w:p>
    <w:p w:rsidR="00A0641D" w:rsidRPr="00A0641D" w:rsidRDefault="00A0641D">
      <w:pPr>
        <w:shd w:val="clear" w:color="auto" w:fill="FFFFFF"/>
        <w:spacing w:after="105"/>
        <w:jc w:val="both"/>
        <w:rPr>
          <w:sz w:val="16"/>
          <w:szCs w:val="16"/>
        </w:rPr>
      </w:pPr>
    </w:p>
    <w:p w:rsidR="00A76456" w:rsidRDefault="00A0641D" w:rsidP="00A0641D">
      <w:pPr>
        <w:shd w:val="clear" w:color="auto" w:fill="FFFFFF"/>
        <w:tabs>
          <w:tab w:val="left" w:pos="360"/>
        </w:tabs>
        <w:spacing w:after="105"/>
        <w:jc w:val="center"/>
        <w:rPr>
          <w:b/>
          <w:sz w:val="28"/>
          <w:szCs w:val="28"/>
        </w:rPr>
      </w:pPr>
      <w:r>
        <w:rPr>
          <w:b/>
          <w:sz w:val="28"/>
          <w:szCs w:val="28"/>
        </w:rPr>
        <w:t xml:space="preserve">8. </w:t>
      </w:r>
      <w:r w:rsidR="007632C4">
        <w:rPr>
          <w:b/>
          <w:sz w:val="28"/>
          <w:szCs w:val="28"/>
        </w:rPr>
        <w:t>ОЧІКУВАНІ РЕЗУЛЬТАТИ ВИКОНАННЯ ПРОГРАМИ</w:t>
      </w:r>
    </w:p>
    <w:p w:rsidR="00A76456" w:rsidRDefault="00AF77E2" w:rsidP="00F60C84">
      <w:pPr>
        <w:shd w:val="clear" w:color="auto" w:fill="FFFFFF"/>
        <w:spacing w:line="240" w:lineRule="atLeast"/>
        <w:ind w:firstLine="567"/>
        <w:jc w:val="both"/>
        <w:rPr>
          <w:sz w:val="28"/>
          <w:szCs w:val="28"/>
        </w:rPr>
      </w:pPr>
      <w:r w:rsidRPr="004053CA">
        <w:rPr>
          <w:sz w:val="28"/>
          <w:szCs w:val="28"/>
        </w:rPr>
        <w:t>Реалізація заходів Програми дозволить</w:t>
      </w:r>
      <w:r w:rsidR="007632C4">
        <w:rPr>
          <w:sz w:val="28"/>
          <w:szCs w:val="28"/>
        </w:rPr>
        <w:t xml:space="preserve"> забезпечити:</w:t>
      </w:r>
    </w:p>
    <w:p w:rsidR="00AF77E2" w:rsidRPr="00A0641D" w:rsidRDefault="00AF77E2" w:rsidP="00F60C84">
      <w:pPr>
        <w:shd w:val="clear" w:color="auto" w:fill="FFFFFF"/>
        <w:spacing w:line="240" w:lineRule="atLeast"/>
        <w:ind w:firstLine="567"/>
        <w:jc w:val="both"/>
      </w:pPr>
    </w:p>
    <w:p w:rsidR="00A76456" w:rsidRDefault="007632C4" w:rsidP="00F60C84">
      <w:pPr>
        <w:shd w:val="clear" w:color="auto" w:fill="FFFFFF"/>
        <w:spacing w:after="105"/>
        <w:ind w:firstLine="567"/>
        <w:jc w:val="both"/>
        <w:rPr>
          <w:sz w:val="28"/>
          <w:szCs w:val="28"/>
        </w:rPr>
      </w:pPr>
      <w:r>
        <w:rPr>
          <w:sz w:val="28"/>
          <w:szCs w:val="28"/>
        </w:rPr>
        <w:t xml:space="preserve">- стабільну роботу комунальних підприємств Новосанжарської селищної ради та їх дочірніх підприємств ради </w:t>
      </w:r>
      <w:r w:rsidR="00AA7A44">
        <w:rPr>
          <w:sz w:val="28"/>
          <w:szCs w:val="28"/>
        </w:rPr>
        <w:t xml:space="preserve">у сфері житлово-комунального господарства та благоустрою </w:t>
      </w:r>
      <w:r>
        <w:rPr>
          <w:sz w:val="28"/>
          <w:szCs w:val="28"/>
        </w:rPr>
        <w:t>відповідно до</w:t>
      </w:r>
      <w:r w:rsidR="00F60C84">
        <w:rPr>
          <w:sz w:val="28"/>
          <w:szCs w:val="28"/>
        </w:rPr>
        <w:t xml:space="preserve"> </w:t>
      </w:r>
      <w:r>
        <w:rPr>
          <w:sz w:val="28"/>
          <w:szCs w:val="28"/>
        </w:rPr>
        <w:t>їх функціональних призначень</w:t>
      </w:r>
      <w:r w:rsidR="00AA7A44">
        <w:rPr>
          <w:sz w:val="28"/>
          <w:szCs w:val="28"/>
        </w:rPr>
        <w:t>,</w:t>
      </w:r>
      <w:r>
        <w:rPr>
          <w:sz w:val="28"/>
          <w:szCs w:val="28"/>
        </w:rPr>
        <w:t xml:space="preserve"> стосовно надання послуг жителям селища та </w:t>
      </w:r>
      <w:r w:rsidR="00AA7A44">
        <w:rPr>
          <w:sz w:val="28"/>
          <w:szCs w:val="28"/>
        </w:rPr>
        <w:t>сіл громади</w:t>
      </w:r>
      <w:r>
        <w:rPr>
          <w:sz w:val="28"/>
          <w:szCs w:val="28"/>
        </w:rPr>
        <w:t xml:space="preserve"> щодо постачання холодної води для населення, бюджетних установ та інших споживачів та вивезення твердих та рідких побутових відходів</w:t>
      </w:r>
      <w:r w:rsidR="00AA7A44">
        <w:rPr>
          <w:sz w:val="28"/>
          <w:szCs w:val="28"/>
        </w:rPr>
        <w:t>, санітарного стану територій</w:t>
      </w:r>
      <w:r>
        <w:rPr>
          <w:sz w:val="28"/>
          <w:szCs w:val="28"/>
        </w:rPr>
        <w:t>;</w:t>
      </w:r>
    </w:p>
    <w:p w:rsidR="004514F6" w:rsidRDefault="004514F6" w:rsidP="00F60C84">
      <w:pPr>
        <w:shd w:val="clear" w:color="auto" w:fill="FFFFFF"/>
        <w:spacing w:after="105"/>
        <w:ind w:firstLine="567"/>
        <w:jc w:val="both"/>
        <w:rPr>
          <w:sz w:val="28"/>
          <w:szCs w:val="28"/>
        </w:rPr>
      </w:pPr>
      <w:r>
        <w:rPr>
          <w:sz w:val="28"/>
          <w:szCs w:val="28"/>
        </w:rPr>
        <w:t>-</w:t>
      </w:r>
      <w:r w:rsidR="00F60C84">
        <w:rPr>
          <w:sz w:val="28"/>
          <w:szCs w:val="28"/>
        </w:rPr>
        <w:t xml:space="preserve"> </w:t>
      </w:r>
      <w:r>
        <w:rPr>
          <w:sz w:val="28"/>
          <w:szCs w:val="28"/>
        </w:rPr>
        <w:t>покращення якості комунальних послуг;</w:t>
      </w:r>
    </w:p>
    <w:p w:rsidR="006C13CB" w:rsidRDefault="007632C4" w:rsidP="00F60C84">
      <w:pPr>
        <w:shd w:val="clear" w:color="auto" w:fill="FFFFFF"/>
        <w:spacing w:after="105"/>
        <w:ind w:firstLine="567"/>
        <w:jc w:val="both"/>
        <w:rPr>
          <w:sz w:val="28"/>
          <w:szCs w:val="28"/>
        </w:rPr>
      </w:pPr>
      <w:r>
        <w:rPr>
          <w:sz w:val="28"/>
          <w:szCs w:val="28"/>
        </w:rPr>
        <w:t>- збільшення обсягів виробництва та надання послуг за рахунок зміцнення матеріально-технічної бази</w:t>
      </w:r>
      <w:r w:rsidR="003247FC">
        <w:rPr>
          <w:sz w:val="28"/>
          <w:szCs w:val="28"/>
        </w:rPr>
        <w:t xml:space="preserve"> підприємств, придбання </w:t>
      </w:r>
      <w:r w:rsidR="000E4F12">
        <w:rPr>
          <w:sz w:val="28"/>
          <w:szCs w:val="28"/>
        </w:rPr>
        <w:t xml:space="preserve">обладнання та </w:t>
      </w:r>
      <w:r w:rsidR="00E8686A">
        <w:rPr>
          <w:sz w:val="28"/>
          <w:szCs w:val="28"/>
        </w:rPr>
        <w:t>техніки;</w:t>
      </w:r>
    </w:p>
    <w:p w:rsidR="00E8686A" w:rsidRDefault="00E8686A" w:rsidP="00E8686A">
      <w:pPr>
        <w:shd w:val="clear" w:color="auto" w:fill="FFFFFF"/>
        <w:spacing w:after="105"/>
        <w:ind w:firstLine="720"/>
        <w:jc w:val="both"/>
        <w:rPr>
          <w:sz w:val="28"/>
          <w:szCs w:val="28"/>
        </w:rPr>
      </w:pPr>
      <w:r>
        <w:rPr>
          <w:sz w:val="28"/>
          <w:szCs w:val="28"/>
        </w:rPr>
        <w:lastRenderedPageBreak/>
        <w:t>- з</w:t>
      </w:r>
      <w:r w:rsidRPr="00986610">
        <w:rPr>
          <w:sz w:val="28"/>
          <w:szCs w:val="28"/>
        </w:rPr>
        <w:t>дійсн</w:t>
      </w:r>
      <w:r>
        <w:rPr>
          <w:sz w:val="28"/>
          <w:szCs w:val="28"/>
        </w:rPr>
        <w:t>ення</w:t>
      </w:r>
      <w:r w:rsidRPr="00D23A58">
        <w:rPr>
          <w:sz w:val="28"/>
          <w:szCs w:val="28"/>
        </w:rPr>
        <w:t xml:space="preserve"> </w:t>
      </w:r>
      <w:r>
        <w:rPr>
          <w:sz w:val="28"/>
          <w:szCs w:val="28"/>
        </w:rPr>
        <w:t xml:space="preserve">модернізації та </w:t>
      </w:r>
      <w:r w:rsidRPr="00986610">
        <w:rPr>
          <w:sz w:val="28"/>
          <w:szCs w:val="28"/>
        </w:rPr>
        <w:t>оновлення (придбання) необхідного</w:t>
      </w:r>
      <w:r w:rsidRPr="00D23A58">
        <w:rPr>
          <w:sz w:val="28"/>
          <w:szCs w:val="28"/>
        </w:rPr>
        <w:t xml:space="preserve"> </w:t>
      </w:r>
      <w:r w:rsidRPr="00986610">
        <w:rPr>
          <w:sz w:val="28"/>
          <w:szCs w:val="28"/>
        </w:rPr>
        <w:t>обладнання, парку транспортних</w:t>
      </w:r>
      <w:r w:rsidRPr="00D23A58">
        <w:rPr>
          <w:sz w:val="28"/>
          <w:szCs w:val="28"/>
        </w:rPr>
        <w:t xml:space="preserve"> </w:t>
      </w:r>
      <w:r w:rsidRPr="00986610">
        <w:rPr>
          <w:sz w:val="28"/>
          <w:szCs w:val="28"/>
        </w:rPr>
        <w:t>засобів та його</w:t>
      </w:r>
      <w:r w:rsidRPr="00D23A58">
        <w:rPr>
          <w:sz w:val="28"/>
          <w:szCs w:val="28"/>
        </w:rPr>
        <w:t xml:space="preserve"> </w:t>
      </w:r>
      <w:r w:rsidRPr="00986610">
        <w:rPr>
          <w:sz w:val="28"/>
          <w:szCs w:val="28"/>
        </w:rPr>
        <w:t>підтримання в нал</w:t>
      </w:r>
      <w:r w:rsidRPr="00D23A58">
        <w:rPr>
          <w:sz w:val="28"/>
          <w:szCs w:val="28"/>
        </w:rPr>
        <w:t>ежному технічному стані на комунальних підприємствах.</w:t>
      </w:r>
    </w:p>
    <w:p w:rsidR="00F60C84" w:rsidRDefault="00F60C84" w:rsidP="006C13CB">
      <w:pPr>
        <w:shd w:val="clear" w:color="auto" w:fill="FFFFFF"/>
        <w:ind w:left="284"/>
        <w:jc w:val="both"/>
        <w:rPr>
          <w:sz w:val="28"/>
          <w:szCs w:val="28"/>
        </w:rPr>
      </w:pPr>
    </w:p>
    <w:p w:rsidR="00F60C84" w:rsidRDefault="00F60C84" w:rsidP="006C13CB">
      <w:pPr>
        <w:shd w:val="clear" w:color="auto" w:fill="FFFFFF"/>
        <w:ind w:left="284"/>
        <w:jc w:val="both"/>
        <w:rPr>
          <w:sz w:val="28"/>
          <w:szCs w:val="28"/>
        </w:rPr>
      </w:pPr>
    </w:p>
    <w:p w:rsidR="00F60C84" w:rsidRDefault="00F60C84" w:rsidP="006C13CB">
      <w:pPr>
        <w:shd w:val="clear" w:color="auto" w:fill="FFFFFF"/>
        <w:ind w:left="284"/>
        <w:jc w:val="both"/>
        <w:rPr>
          <w:sz w:val="28"/>
          <w:szCs w:val="28"/>
        </w:rPr>
      </w:pPr>
    </w:p>
    <w:p w:rsidR="006C13CB" w:rsidRPr="00DB5162" w:rsidRDefault="009A2B29" w:rsidP="006C13CB">
      <w:pPr>
        <w:shd w:val="clear" w:color="auto" w:fill="FFFFFF"/>
        <w:ind w:left="284"/>
        <w:jc w:val="both"/>
        <w:rPr>
          <w:sz w:val="28"/>
          <w:szCs w:val="28"/>
        </w:rPr>
      </w:pPr>
      <w:r>
        <w:rPr>
          <w:sz w:val="28"/>
          <w:szCs w:val="28"/>
        </w:rPr>
        <w:t xml:space="preserve">Секретар </w:t>
      </w:r>
      <w:r w:rsidR="006C13CB">
        <w:rPr>
          <w:sz w:val="28"/>
          <w:szCs w:val="28"/>
        </w:rPr>
        <w:t xml:space="preserve">селищної ради </w:t>
      </w:r>
      <w:r w:rsidR="006C13CB">
        <w:rPr>
          <w:sz w:val="28"/>
          <w:szCs w:val="28"/>
        </w:rPr>
        <w:tab/>
      </w:r>
      <w:r w:rsidR="006C13CB">
        <w:rPr>
          <w:sz w:val="28"/>
          <w:szCs w:val="28"/>
        </w:rPr>
        <w:tab/>
      </w:r>
      <w:r w:rsidR="006C13CB">
        <w:rPr>
          <w:sz w:val="28"/>
          <w:szCs w:val="28"/>
        </w:rPr>
        <w:tab/>
      </w:r>
      <w:r w:rsidR="00F9702F">
        <w:rPr>
          <w:sz w:val="28"/>
          <w:szCs w:val="28"/>
        </w:rPr>
        <w:t xml:space="preserve">     </w:t>
      </w:r>
      <w:r w:rsidR="006C13CB">
        <w:rPr>
          <w:sz w:val="28"/>
          <w:szCs w:val="28"/>
        </w:rPr>
        <w:t xml:space="preserve">  </w:t>
      </w:r>
      <w:r>
        <w:rPr>
          <w:sz w:val="28"/>
          <w:szCs w:val="28"/>
        </w:rPr>
        <w:t xml:space="preserve">                  Таміла МУЗИКА</w:t>
      </w:r>
    </w:p>
    <w:p w:rsidR="00A76456" w:rsidRPr="007F064D" w:rsidRDefault="00A76456">
      <w:pPr>
        <w:shd w:val="clear" w:color="auto" w:fill="FFFFFF"/>
        <w:spacing w:after="105"/>
        <w:rPr>
          <w:b/>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9A2B29" w:rsidRDefault="009A2B29" w:rsidP="00A0641D">
      <w:pPr>
        <w:shd w:val="clear" w:color="auto" w:fill="FFFFFF"/>
        <w:ind w:left="5670"/>
        <w:rPr>
          <w:sz w:val="28"/>
          <w:szCs w:val="28"/>
        </w:rPr>
      </w:pPr>
    </w:p>
    <w:p w:rsidR="009A2B29" w:rsidRDefault="009A2B29"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F60C84" w:rsidRDefault="00F60C84" w:rsidP="00A0641D">
      <w:pPr>
        <w:shd w:val="clear" w:color="auto" w:fill="FFFFFF"/>
        <w:ind w:left="5670"/>
        <w:rPr>
          <w:sz w:val="28"/>
          <w:szCs w:val="28"/>
        </w:rPr>
      </w:pPr>
    </w:p>
    <w:p w:rsidR="00A0641D" w:rsidRDefault="007632C4" w:rsidP="00F60C84">
      <w:pPr>
        <w:shd w:val="clear" w:color="auto" w:fill="FFFFFF"/>
        <w:ind w:left="5103"/>
        <w:rPr>
          <w:sz w:val="28"/>
          <w:szCs w:val="28"/>
        </w:rPr>
      </w:pPr>
      <w:r>
        <w:rPr>
          <w:sz w:val="28"/>
          <w:szCs w:val="28"/>
        </w:rPr>
        <w:lastRenderedPageBreak/>
        <w:t>Додаток</w:t>
      </w:r>
    </w:p>
    <w:p w:rsidR="00A0641D" w:rsidRDefault="007632C4" w:rsidP="00F60C84">
      <w:pPr>
        <w:shd w:val="clear" w:color="auto" w:fill="FFFFFF"/>
        <w:ind w:left="5103"/>
        <w:rPr>
          <w:sz w:val="28"/>
          <w:szCs w:val="28"/>
        </w:rPr>
      </w:pPr>
      <w:r>
        <w:rPr>
          <w:sz w:val="28"/>
          <w:szCs w:val="28"/>
        </w:rPr>
        <w:t>до Програми фінансової підтримки</w:t>
      </w:r>
    </w:p>
    <w:p w:rsidR="00A0641D" w:rsidRDefault="007632C4" w:rsidP="00F60C84">
      <w:pPr>
        <w:shd w:val="clear" w:color="auto" w:fill="FFFFFF"/>
        <w:ind w:left="5103"/>
        <w:rPr>
          <w:sz w:val="28"/>
          <w:szCs w:val="28"/>
        </w:rPr>
      </w:pPr>
      <w:r>
        <w:rPr>
          <w:sz w:val="28"/>
          <w:szCs w:val="28"/>
        </w:rPr>
        <w:t>комунальних підприємств</w:t>
      </w:r>
      <w:r w:rsidR="00A0641D">
        <w:rPr>
          <w:sz w:val="28"/>
          <w:szCs w:val="28"/>
        </w:rPr>
        <w:t xml:space="preserve"> </w:t>
      </w:r>
      <w:r>
        <w:rPr>
          <w:sz w:val="28"/>
          <w:szCs w:val="28"/>
        </w:rPr>
        <w:t>Новосанжарської</w:t>
      </w:r>
      <w:r w:rsidR="00A0641D">
        <w:rPr>
          <w:sz w:val="28"/>
          <w:szCs w:val="28"/>
        </w:rPr>
        <w:t xml:space="preserve"> </w:t>
      </w:r>
      <w:r>
        <w:rPr>
          <w:sz w:val="28"/>
          <w:szCs w:val="28"/>
        </w:rPr>
        <w:t xml:space="preserve">селищної ради </w:t>
      </w:r>
    </w:p>
    <w:p w:rsidR="00A76456" w:rsidRDefault="007632C4" w:rsidP="00F60C84">
      <w:pPr>
        <w:shd w:val="clear" w:color="auto" w:fill="FFFFFF"/>
        <w:ind w:left="5103"/>
        <w:rPr>
          <w:sz w:val="28"/>
          <w:szCs w:val="28"/>
        </w:rPr>
      </w:pPr>
      <w:r>
        <w:rPr>
          <w:sz w:val="28"/>
          <w:szCs w:val="28"/>
        </w:rPr>
        <w:t xml:space="preserve">на </w:t>
      </w:r>
      <w:r w:rsidR="00222394">
        <w:rPr>
          <w:sz w:val="28"/>
          <w:szCs w:val="28"/>
        </w:rPr>
        <w:t>2023</w:t>
      </w:r>
      <w:r>
        <w:rPr>
          <w:sz w:val="28"/>
          <w:szCs w:val="28"/>
        </w:rPr>
        <w:t xml:space="preserve"> рік</w:t>
      </w:r>
    </w:p>
    <w:p w:rsidR="00A2779C" w:rsidRDefault="00A2779C" w:rsidP="00F60C84">
      <w:pPr>
        <w:shd w:val="clear" w:color="auto" w:fill="FFFFFF"/>
        <w:ind w:left="5103"/>
        <w:rPr>
          <w:sz w:val="28"/>
          <w:szCs w:val="28"/>
        </w:rPr>
      </w:pPr>
    </w:p>
    <w:p w:rsidR="00A76456" w:rsidRDefault="007632C4" w:rsidP="009A2B29">
      <w:pPr>
        <w:shd w:val="clear" w:color="auto" w:fill="FFFFFF"/>
        <w:jc w:val="center"/>
        <w:rPr>
          <w:b/>
          <w:sz w:val="28"/>
          <w:szCs w:val="28"/>
        </w:rPr>
      </w:pPr>
      <w:r>
        <w:rPr>
          <w:b/>
          <w:sz w:val="28"/>
          <w:szCs w:val="28"/>
        </w:rPr>
        <w:t>НАПРЯМКИ ТА ОБСЯГИ ФІНАНСУВАННЯ ПРОГРАМИ</w:t>
      </w:r>
    </w:p>
    <w:p w:rsidR="00A76456" w:rsidRDefault="007632C4" w:rsidP="009A2B29">
      <w:pPr>
        <w:shd w:val="clear" w:color="auto" w:fill="FFFFFF"/>
        <w:jc w:val="center"/>
        <w:rPr>
          <w:b/>
          <w:sz w:val="28"/>
          <w:szCs w:val="28"/>
        </w:rPr>
      </w:pPr>
      <w:r>
        <w:rPr>
          <w:b/>
          <w:sz w:val="28"/>
          <w:szCs w:val="28"/>
        </w:rPr>
        <w:t>ФІНАНСОВОЇ ПІДТРИМКИ КОМУНАЛЬНИХ ПІДПРИЄМСТВ НОВОСАНЖАРСЬКОЇ СЕЛИЩНОЇ РАДИ</w:t>
      </w:r>
    </w:p>
    <w:p w:rsidR="00A76456" w:rsidRDefault="007632C4" w:rsidP="009A2B29">
      <w:pPr>
        <w:shd w:val="clear" w:color="auto" w:fill="FFFFFF"/>
        <w:jc w:val="center"/>
        <w:rPr>
          <w:b/>
          <w:sz w:val="28"/>
          <w:szCs w:val="28"/>
        </w:rPr>
      </w:pPr>
      <w:r>
        <w:rPr>
          <w:b/>
          <w:sz w:val="28"/>
          <w:szCs w:val="28"/>
        </w:rPr>
        <w:t xml:space="preserve">НА </w:t>
      </w:r>
      <w:r w:rsidR="00222394">
        <w:rPr>
          <w:b/>
          <w:sz w:val="28"/>
          <w:szCs w:val="28"/>
        </w:rPr>
        <w:t>2023</w:t>
      </w:r>
      <w:r>
        <w:rPr>
          <w:b/>
          <w:sz w:val="28"/>
          <w:szCs w:val="28"/>
        </w:rPr>
        <w:t xml:space="preserve"> РІК</w:t>
      </w:r>
    </w:p>
    <w:p w:rsidR="009A2B29" w:rsidRDefault="009A2B29" w:rsidP="009A2B29">
      <w:pPr>
        <w:shd w:val="clear" w:color="auto" w:fill="FFFFFF"/>
        <w:jc w:val="center"/>
        <w:rPr>
          <w:b/>
          <w:sz w:val="28"/>
          <w:szCs w:val="28"/>
        </w:rPr>
      </w:pPr>
    </w:p>
    <w:tbl>
      <w:tblPr>
        <w:tblStyle w:val="af6"/>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536"/>
        <w:gridCol w:w="2126"/>
        <w:gridCol w:w="2410"/>
      </w:tblGrid>
      <w:tr w:rsidR="00A76456" w:rsidTr="00A2779C">
        <w:trPr>
          <w:trHeight w:val="765"/>
        </w:trPr>
        <w:tc>
          <w:tcPr>
            <w:tcW w:w="704" w:type="dxa"/>
            <w:vMerge w:val="restart"/>
            <w:shd w:val="clear" w:color="auto" w:fill="auto"/>
          </w:tcPr>
          <w:p w:rsidR="00A76456" w:rsidRDefault="007632C4">
            <w:pPr>
              <w:spacing w:after="105"/>
              <w:jc w:val="center"/>
              <w:rPr>
                <w:sz w:val="28"/>
                <w:szCs w:val="28"/>
              </w:rPr>
            </w:pPr>
            <w:r>
              <w:rPr>
                <w:sz w:val="28"/>
                <w:szCs w:val="28"/>
              </w:rPr>
              <w:t>№</w:t>
            </w:r>
          </w:p>
          <w:p w:rsidR="00A76456" w:rsidRDefault="007632C4">
            <w:pPr>
              <w:spacing w:after="105"/>
              <w:jc w:val="center"/>
              <w:rPr>
                <w:sz w:val="28"/>
                <w:szCs w:val="28"/>
              </w:rPr>
            </w:pPr>
            <w:r>
              <w:rPr>
                <w:sz w:val="28"/>
                <w:szCs w:val="28"/>
              </w:rPr>
              <w:t>п/п</w:t>
            </w:r>
          </w:p>
        </w:tc>
        <w:tc>
          <w:tcPr>
            <w:tcW w:w="4536" w:type="dxa"/>
            <w:vMerge w:val="restart"/>
            <w:shd w:val="clear" w:color="auto" w:fill="auto"/>
          </w:tcPr>
          <w:p w:rsidR="00A76456" w:rsidRDefault="00A76456">
            <w:pPr>
              <w:spacing w:after="105"/>
              <w:jc w:val="center"/>
              <w:rPr>
                <w:sz w:val="28"/>
                <w:szCs w:val="28"/>
              </w:rPr>
            </w:pPr>
          </w:p>
          <w:p w:rsidR="00A76456" w:rsidRDefault="007632C4">
            <w:pPr>
              <w:spacing w:after="105"/>
              <w:jc w:val="center"/>
              <w:rPr>
                <w:sz w:val="28"/>
                <w:szCs w:val="28"/>
              </w:rPr>
            </w:pPr>
            <w:r>
              <w:rPr>
                <w:sz w:val="28"/>
                <w:szCs w:val="28"/>
              </w:rPr>
              <w:t xml:space="preserve">Комунальні підприємства селищної ради </w:t>
            </w:r>
          </w:p>
        </w:tc>
        <w:tc>
          <w:tcPr>
            <w:tcW w:w="4536" w:type="dxa"/>
            <w:gridSpan w:val="2"/>
            <w:shd w:val="clear" w:color="auto" w:fill="auto"/>
          </w:tcPr>
          <w:p w:rsidR="00A76456" w:rsidRDefault="007632C4" w:rsidP="00F60C84">
            <w:pPr>
              <w:spacing w:after="105"/>
              <w:jc w:val="center"/>
              <w:rPr>
                <w:sz w:val="28"/>
                <w:szCs w:val="28"/>
              </w:rPr>
            </w:pPr>
            <w:r>
              <w:rPr>
                <w:sz w:val="28"/>
                <w:szCs w:val="28"/>
              </w:rPr>
              <w:t>Напрямки й обсяги фінансової підтримки комунальних підприємств</w:t>
            </w:r>
          </w:p>
        </w:tc>
      </w:tr>
      <w:tr w:rsidR="00A76456" w:rsidTr="00A2779C">
        <w:trPr>
          <w:trHeight w:val="765"/>
        </w:trPr>
        <w:tc>
          <w:tcPr>
            <w:tcW w:w="704" w:type="dxa"/>
            <w:vMerge/>
            <w:shd w:val="clear" w:color="auto" w:fill="auto"/>
          </w:tcPr>
          <w:p w:rsidR="00A76456" w:rsidRDefault="00A76456">
            <w:pPr>
              <w:widowControl w:val="0"/>
              <w:pBdr>
                <w:top w:val="nil"/>
                <w:left w:val="nil"/>
                <w:bottom w:val="nil"/>
                <w:right w:val="nil"/>
                <w:between w:val="nil"/>
              </w:pBdr>
              <w:spacing w:line="276" w:lineRule="auto"/>
              <w:rPr>
                <w:sz w:val="28"/>
                <w:szCs w:val="28"/>
              </w:rPr>
            </w:pPr>
          </w:p>
        </w:tc>
        <w:tc>
          <w:tcPr>
            <w:tcW w:w="4536" w:type="dxa"/>
            <w:vMerge/>
            <w:shd w:val="clear" w:color="auto" w:fill="auto"/>
          </w:tcPr>
          <w:p w:rsidR="00A76456" w:rsidRDefault="00A76456">
            <w:pPr>
              <w:widowControl w:val="0"/>
              <w:pBdr>
                <w:top w:val="nil"/>
                <w:left w:val="nil"/>
                <w:bottom w:val="nil"/>
                <w:right w:val="nil"/>
                <w:between w:val="nil"/>
              </w:pBdr>
              <w:spacing w:line="276" w:lineRule="auto"/>
              <w:rPr>
                <w:sz w:val="28"/>
                <w:szCs w:val="28"/>
              </w:rPr>
            </w:pPr>
          </w:p>
        </w:tc>
        <w:tc>
          <w:tcPr>
            <w:tcW w:w="2126" w:type="dxa"/>
            <w:shd w:val="clear" w:color="auto" w:fill="auto"/>
          </w:tcPr>
          <w:p w:rsidR="00677FFA" w:rsidRDefault="007632C4" w:rsidP="00A2779C">
            <w:pPr>
              <w:spacing w:after="105"/>
              <w:jc w:val="center"/>
              <w:rPr>
                <w:sz w:val="28"/>
                <w:szCs w:val="28"/>
              </w:rPr>
            </w:pPr>
            <w:r>
              <w:rPr>
                <w:sz w:val="28"/>
                <w:szCs w:val="28"/>
              </w:rPr>
              <w:t>на поточні видатки підприємств</w:t>
            </w:r>
            <w:r w:rsidR="00677FFA">
              <w:rPr>
                <w:sz w:val="28"/>
                <w:szCs w:val="28"/>
              </w:rPr>
              <w:t>,</w:t>
            </w:r>
          </w:p>
          <w:p w:rsidR="00A76456" w:rsidRDefault="00677FFA" w:rsidP="00F60C84">
            <w:pPr>
              <w:spacing w:after="105"/>
              <w:jc w:val="center"/>
              <w:rPr>
                <w:sz w:val="28"/>
                <w:szCs w:val="28"/>
              </w:rPr>
            </w:pPr>
            <w:r>
              <w:rPr>
                <w:sz w:val="28"/>
                <w:szCs w:val="28"/>
              </w:rPr>
              <w:t xml:space="preserve"> тис. грн</w:t>
            </w:r>
          </w:p>
        </w:tc>
        <w:tc>
          <w:tcPr>
            <w:tcW w:w="2410" w:type="dxa"/>
            <w:shd w:val="clear" w:color="auto" w:fill="auto"/>
          </w:tcPr>
          <w:p w:rsidR="00677FFA" w:rsidRDefault="007632C4" w:rsidP="00A2779C">
            <w:pPr>
              <w:spacing w:after="105"/>
              <w:jc w:val="center"/>
              <w:rPr>
                <w:sz w:val="28"/>
                <w:szCs w:val="28"/>
              </w:rPr>
            </w:pPr>
            <w:r>
              <w:rPr>
                <w:sz w:val="28"/>
                <w:szCs w:val="28"/>
              </w:rPr>
              <w:t>внески до статутного капіталу</w:t>
            </w:r>
          </w:p>
          <w:p w:rsidR="00A76456" w:rsidRDefault="00677FFA" w:rsidP="00F60C84">
            <w:pPr>
              <w:spacing w:after="105"/>
              <w:jc w:val="center"/>
              <w:rPr>
                <w:b/>
                <w:sz w:val="28"/>
                <w:szCs w:val="28"/>
              </w:rPr>
            </w:pPr>
            <w:r>
              <w:rPr>
                <w:sz w:val="28"/>
                <w:szCs w:val="28"/>
              </w:rPr>
              <w:t>тис. грн</w:t>
            </w:r>
            <w:r w:rsidR="007632C4">
              <w:rPr>
                <w:sz w:val="28"/>
                <w:szCs w:val="28"/>
              </w:rPr>
              <w:t xml:space="preserve"> </w:t>
            </w:r>
          </w:p>
        </w:tc>
      </w:tr>
      <w:tr w:rsidR="00AA7A44" w:rsidTr="00A2779C">
        <w:tc>
          <w:tcPr>
            <w:tcW w:w="704" w:type="dxa"/>
            <w:shd w:val="clear" w:color="auto" w:fill="auto"/>
          </w:tcPr>
          <w:p w:rsidR="00AA7A44" w:rsidRDefault="00AA7A44" w:rsidP="00AA7A44">
            <w:pPr>
              <w:spacing w:after="105"/>
              <w:jc w:val="center"/>
              <w:rPr>
                <w:sz w:val="28"/>
                <w:szCs w:val="28"/>
              </w:rPr>
            </w:pPr>
            <w:r>
              <w:rPr>
                <w:sz w:val="28"/>
                <w:szCs w:val="28"/>
              </w:rPr>
              <w:t>1</w:t>
            </w:r>
          </w:p>
        </w:tc>
        <w:tc>
          <w:tcPr>
            <w:tcW w:w="4536" w:type="dxa"/>
            <w:shd w:val="clear" w:color="auto" w:fill="auto"/>
          </w:tcPr>
          <w:p w:rsidR="00AA7A44" w:rsidRDefault="00A2779C" w:rsidP="00F52F4D">
            <w:pPr>
              <w:shd w:val="clear" w:color="auto" w:fill="FFFFFF"/>
              <w:spacing w:after="105"/>
              <w:jc w:val="both"/>
              <w:rPr>
                <w:sz w:val="28"/>
                <w:szCs w:val="28"/>
              </w:rPr>
            </w:pPr>
            <w:r>
              <w:rPr>
                <w:sz w:val="28"/>
                <w:szCs w:val="28"/>
              </w:rPr>
              <w:t>К</w:t>
            </w:r>
            <w:r w:rsidR="004514F6">
              <w:rPr>
                <w:sz w:val="28"/>
                <w:szCs w:val="28"/>
              </w:rPr>
              <w:t xml:space="preserve">омунальне </w:t>
            </w:r>
            <w:r w:rsidR="00F52F4D">
              <w:rPr>
                <w:sz w:val="28"/>
                <w:szCs w:val="28"/>
              </w:rPr>
              <w:t>п</w:t>
            </w:r>
            <w:r w:rsidR="004514F6">
              <w:rPr>
                <w:sz w:val="28"/>
                <w:szCs w:val="28"/>
              </w:rPr>
              <w:t xml:space="preserve">ідприємство «Джерело» </w:t>
            </w:r>
            <w:r w:rsidR="00F52F4D">
              <w:rPr>
                <w:sz w:val="28"/>
                <w:szCs w:val="28"/>
              </w:rPr>
              <w:t>Н</w:t>
            </w:r>
            <w:r w:rsidR="004514F6">
              <w:rPr>
                <w:sz w:val="28"/>
                <w:szCs w:val="28"/>
              </w:rPr>
              <w:t>овосанжарської селищної ради</w:t>
            </w:r>
            <w:r w:rsidR="00F52F4D">
              <w:rPr>
                <w:sz w:val="28"/>
                <w:szCs w:val="28"/>
              </w:rPr>
              <w:t xml:space="preserve"> </w:t>
            </w:r>
          </w:p>
        </w:tc>
        <w:tc>
          <w:tcPr>
            <w:tcW w:w="2126" w:type="dxa"/>
            <w:shd w:val="clear" w:color="auto" w:fill="auto"/>
          </w:tcPr>
          <w:p w:rsidR="00AA7A44" w:rsidRDefault="00AA7A44" w:rsidP="00677FFA">
            <w:pPr>
              <w:spacing w:after="105"/>
              <w:jc w:val="center"/>
              <w:rPr>
                <w:sz w:val="28"/>
                <w:szCs w:val="28"/>
              </w:rPr>
            </w:pPr>
          </w:p>
        </w:tc>
        <w:tc>
          <w:tcPr>
            <w:tcW w:w="2410" w:type="dxa"/>
            <w:shd w:val="clear" w:color="auto" w:fill="auto"/>
          </w:tcPr>
          <w:p w:rsidR="00AA7A44" w:rsidRDefault="00AA7A44" w:rsidP="00AA7A44">
            <w:pPr>
              <w:spacing w:after="105"/>
              <w:jc w:val="center"/>
              <w:rPr>
                <w:sz w:val="28"/>
                <w:szCs w:val="28"/>
              </w:rPr>
            </w:pPr>
          </w:p>
        </w:tc>
      </w:tr>
      <w:tr w:rsidR="00AA7A44" w:rsidTr="00A2779C">
        <w:tc>
          <w:tcPr>
            <w:tcW w:w="704" w:type="dxa"/>
            <w:shd w:val="clear" w:color="auto" w:fill="auto"/>
          </w:tcPr>
          <w:p w:rsidR="00AA7A44" w:rsidRDefault="004514F6" w:rsidP="00AA7A44">
            <w:pPr>
              <w:spacing w:after="105"/>
              <w:jc w:val="center"/>
              <w:rPr>
                <w:sz w:val="28"/>
                <w:szCs w:val="28"/>
              </w:rPr>
            </w:pPr>
            <w:r>
              <w:rPr>
                <w:sz w:val="28"/>
                <w:szCs w:val="28"/>
              </w:rPr>
              <w:t>2</w:t>
            </w:r>
          </w:p>
        </w:tc>
        <w:tc>
          <w:tcPr>
            <w:tcW w:w="4536" w:type="dxa"/>
            <w:shd w:val="clear" w:color="auto" w:fill="auto"/>
          </w:tcPr>
          <w:p w:rsidR="00AA7A44" w:rsidRPr="00757759" w:rsidRDefault="00A2779C" w:rsidP="00A2779C">
            <w:pPr>
              <w:spacing w:after="105"/>
              <w:jc w:val="both"/>
              <w:rPr>
                <w:b/>
                <w:sz w:val="28"/>
                <w:szCs w:val="28"/>
              </w:rPr>
            </w:pPr>
            <w:r>
              <w:rPr>
                <w:sz w:val="28"/>
                <w:szCs w:val="28"/>
              </w:rPr>
              <w:t>К</w:t>
            </w:r>
            <w:r w:rsidR="004514F6">
              <w:rPr>
                <w:sz w:val="28"/>
                <w:szCs w:val="28"/>
              </w:rPr>
              <w:t>омунальне підприємство «Лідер»</w:t>
            </w:r>
            <w:r w:rsidR="004514F6" w:rsidRPr="00EF7DB7">
              <w:rPr>
                <w:sz w:val="28"/>
                <w:szCs w:val="28"/>
              </w:rPr>
              <w:t xml:space="preserve"> </w:t>
            </w:r>
            <w:r w:rsidR="004514F6">
              <w:rPr>
                <w:sz w:val="28"/>
                <w:szCs w:val="28"/>
              </w:rPr>
              <w:t>Новосанжарської селищної ради</w:t>
            </w:r>
          </w:p>
        </w:tc>
        <w:tc>
          <w:tcPr>
            <w:tcW w:w="2126" w:type="dxa"/>
          </w:tcPr>
          <w:p w:rsidR="00AA7A44" w:rsidRPr="00757759" w:rsidRDefault="00AA7A44" w:rsidP="00AA7A44">
            <w:pPr>
              <w:spacing w:after="105"/>
              <w:jc w:val="center"/>
              <w:rPr>
                <w:b/>
                <w:sz w:val="28"/>
                <w:szCs w:val="28"/>
              </w:rPr>
            </w:pPr>
          </w:p>
        </w:tc>
        <w:tc>
          <w:tcPr>
            <w:tcW w:w="2410" w:type="dxa"/>
            <w:shd w:val="clear" w:color="auto" w:fill="auto"/>
          </w:tcPr>
          <w:p w:rsidR="00AA7A44" w:rsidRPr="00757759" w:rsidRDefault="00AA7A44" w:rsidP="00AA7A44">
            <w:pPr>
              <w:spacing w:after="105"/>
              <w:jc w:val="center"/>
              <w:rPr>
                <w:b/>
                <w:sz w:val="28"/>
                <w:szCs w:val="28"/>
              </w:rPr>
            </w:pPr>
          </w:p>
        </w:tc>
      </w:tr>
      <w:tr w:rsidR="004514F6" w:rsidTr="00A2779C">
        <w:tc>
          <w:tcPr>
            <w:tcW w:w="704" w:type="dxa"/>
            <w:shd w:val="clear" w:color="auto" w:fill="auto"/>
          </w:tcPr>
          <w:p w:rsidR="004514F6" w:rsidRDefault="004514F6" w:rsidP="00AA7A44">
            <w:pPr>
              <w:spacing w:after="105"/>
              <w:jc w:val="center"/>
              <w:rPr>
                <w:sz w:val="28"/>
                <w:szCs w:val="28"/>
              </w:rPr>
            </w:pPr>
            <w:r>
              <w:rPr>
                <w:sz w:val="28"/>
                <w:szCs w:val="28"/>
              </w:rPr>
              <w:t>3</w:t>
            </w:r>
          </w:p>
        </w:tc>
        <w:tc>
          <w:tcPr>
            <w:tcW w:w="4536" w:type="dxa"/>
            <w:shd w:val="clear" w:color="auto" w:fill="auto"/>
          </w:tcPr>
          <w:p w:rsidR="004514F6" w:rsidRPr="00757759" w:rsidRDefault="00A2779C" w:rsidP="00A2779C">
            <w:pPr>
              <w:spacing w:after="105"/>
              <w:jc w:val="both"/>
              <w:rPr>
                <w:b/>
                <w:sz w:val="28"/>
                <w:szCs w:val="28"/>
              </w:rPr>
            </w:pPr>
            <w:r>
              <w:rPr>
                <w:sz w:val="28"/>
                <w:szCs w:val="28"/>
              </w:rPr>
              <w:t>К</w:t>
            </w:r>
            <w:r w:rsidR="004514F6">
              <w:rPr>
                <w:sz w:val="28"/>
                <w:szCs w:val="28"/>
              </w:rPr>
              <w:t>омунальне підприємство «</w:t>
            </w:r>
            <w:proofErr w:type="spellStart"/>
            <w:r w:rsidR="004514F6">
              <w:rPr>
                <w:sz w:val="28"/>
                <w:szCs w:val="28"/>
              </w:rPr>
              <w:t>Малокобелячківське</w:t>
            </w:r>
            <w:proofErr w:type="spellEnd"/>
            <w:r w:rsidR="004514F6">
              <w:rPr>
                <w:sz w:val="28"/>
                <w:szCs w:val="28"/>
              </w:rPr>
              <w:t xml:space="preserve"> сільське комунальне господарство» </w:t>
            </w:r>
            <w:r w:rsidR="00F52F4D">
              <w:rPr>
                <w:sz w:val="28"/>
                <w:szCs w:val="28"/>
              </w:rPr>
              <w:t>Н</w:t>
            </w:r>
            <w:r w:rsidR="004514F6">
              <w:rPr>
                <w:sz w:val="28"/>
                <w:szCs w:val="28"/>
              </w:rPr>
              <w:t>овосанжарської селищної ради</w:t>
            </w:r>
          </w:p>
        </w:tc>
        <w:tc>
          <w:tcPr>
            <w:tcW w:w="2126" w:type="dxa"/>
          </w:tcPr>
          <w:p w:rsidR="004514F6" w:rsidRPr="00757759" w:rsidRDefault="004514F6" w:rsidP="00AA7A44">
            <w:pPr>
              <w:spacing w:after="105"/>
              <w:jc w:val="center"/>
              <w:rPr>
                <w:b/>
                <w:sz w:val="28"/>
                <w:szCs w:val="28"/>
              </w:rPr>
            </w:pPr>
          </w:p>
        </w:tc>
        <w:tc>
          <w:tcPr>
            <w:tcW w:w="2410" w:type="dxa"/>
            <w:shd w:val="clear" w:color="auto" w:fill="auto"/>
          </w:tcPr>
          <w:p w:rsidR="004514F6" w:rsidRPr="00757759" w:rsidRDefault="004514F6" w:rsidP="00AA7A44">
            <w:pPr>
              <w:spacing w:after="105"/>
              <w:jc w:val="center"/>
              <w:rPr>
                <w:b/>
                <w:sz w:val="28"/>
                <w:szCs w:val="28"/>
              </w:rPr>
            </w:pPr>
          </w:p>
        </w:tc>
      </w:tr>
      <w:tr w:rsidR="004514F6" w:rsidTr="00A2779C">
        <w:tc>
          <w:tcPr>
            <w:tcW w:w="704" w:type="dxa"/>
            <w:shd w:val="clear" w:color="auto" w:fill="auto"/>
          </w:tcPr>
          <w:p w:rsidR="004514F6" w:rsidRDefault="004514F6" w:rsidP="00AA7A44">
            <w:pPr>
              <w:spacing w:after="105"/>
              <w:jc w:val="center"/>
              <w:rPr>
                <w:sz w:val="28"/>
                <w:szCs w:val="28"/>
              </w:rPr>
            </w:pPr>
            <w:r>
              <w:rPr>
                <w:sz w:val="28"/>
                <w:szCs w:val="28"/>
              </w:rPr>
              <w:t>4</w:t>
            </w:r>
          </w:p>
        </w:tc>
        <w:tc>
          <w:tcPr>
            <w:tcW w:w="4536" w:type="dxa"/>
            <w:shd w:val="clear" w:color="auto" w:fill="auto"/>
          </w:tcPr>
          <w:p w:rsidR="004514F6" w:rsidRPr="00757759" w:rsidRDefault="00A2779C" w:rsidP="00A2779C">
            <w:pPr>
              <w:spacing w:after="105"/>
              <w:jc w:val="both"/>
              <w:rPr>
                <w:b/>
                <w:sz w:val="28"/>
                <w:szCs w:val="28"/>
              </w:rPr>
            </w:pPr>
            <w:r>
              <w:rPr>
                <w:sz w:val="28"/>
                <w:szCs w:val="28"/>
              </w:rPr>
              <w:t>К</w:t>
            </w:r>
            <w:r w:rsidR="004514F6">
              <w:rPr>
                <w:sz w:val="28"/>
                <w:szCs w:val="28"/>
              </w:rPr>
              <w:t>омунальне підприємство «</w:t>
            </w:r>
            <w:proofErr w:type="spellStart"/>
            <w:r w:rsidR="004514F6">
              <w:rPr>
                <w:sz w:val="28"/>
                <w:szCs w:val="28"/>
              </w:rPr>
              <w:t>Лелюхівське</w:t>
            </w:r>
            <w:proofErr w:type="spellEnd"/>
            <w:r w:rsidR="004514F6">
              <w:rPr>
                <w:sz w:val="28"/>
                <w:szCs w:val="28"/>
              </w:rPr>
              <w:t xml:space="preserve"> сільське комунальне підприємство» Новосанжарської селищної ради</w:t>
            </w:r>
          </w:p>
        </w:tc>
        <w:tc>
          <w:tcPr>
            <w:tcW w:w="2126" w:type="dxa"/>
          </w:tcPr>
          <w:p w:rsidR="004514F6" w:rsidRPr="00757759" w:rsidRDefault="004514F6" w:rsidP="00AA7A44">
            <w:pPr>
              <w:spacing w:after="105"/>
              <w:jc w:val="center"/>
              <w:rPr>
                <w:b/>
                <w:sz w:val="28"/>
                <w:szCs w:val="28"/>
              </w:rPr>
            </w:pPr>
          </w:p>
        </w:tc>
        <w:tc>
          <w:tcPr>
            <w:tcW w:w="2410" w:type="dxa"/>
            <w:shd w:val="clear" w:color="auto" w:fill="auto"/>
          </w:tcPr>
          <w:p w:rsidR="004514F6" w:rsidRPr="00757759" w:rsidRDefault="004514F6" w:rsidP="00AA7A44">
            <w:pPr>
              <w:spacing w:after="105"/>
              <w:jc w:val="center"/>
              <w:rPr>
                <w:b/>
                <w:sz w:val="28"/>
                <w:szCs w:val="28"/>
              </w:rPr>
            </w:pPr>
          </w:p>
        </w:tc>
      </w:tr>
      <w:tr w:rsidR="004514F6" w:rsidTr="00A2779C">
        <w:tc>
          <w:tcPr>
            <w:tcW w:w="704" w:type="dxa"/>
            <w:shd w:val="clear" w:color="auto" w:fill="auto"/>
          </w:tcPr>
          <w:p w:rsidR="004514F6" w:rsidRDefault="004514F6" w:rsidP="00AA7A44">
            <w:pPr>
              <w:spacing w:after="105"/>
              <w:jc w:val="center"/>
              <w:rPr>
                <w:sz w:val="28"/>
                <w:szCs w:val="28"/>
              </w:rPr>
            </w:pPr>
            <w:r>
              <w:rPr>
                <w:sz w:val="28"/>
                <w:szCs w:val="28"/>
              </w:rPr>
              <w:t>5</w:t>
            </w:r>
          </w:p>
        </w:tc>
        <w:tc>
          <w:tcPr>
            <w:tcW w:w="4536" w:type="dxa"/>
            <w:shd w:val="clear" w:color="auto" w:fill="auto"/>
          </w:tcPr>
          <w:p w:rsidR="004514F6" w:rsidRPr="00757759" w:rsidRDefault="00A2779C" w:rsidP="00A2779C">
            <w:pPr>
              <w:spacing w:after="105"/>
              <w:jc w:val="both"/>
              <w:rPr>
                <w:b/>
                <w:sz w:val="28"/>
                <w:szCs w:val="28"/>
              </w:rPr>
            </w:pPr>
            <w:r>
              <w:rPr>
                <w:sz w:val="28"/>
                <w:szCs w:val="28"/>
              </w:rPr>
              <w:t>К</w:t>
            </w:r>
            <w:r w:rsidR="004514F6">
              <w:rPr>
                <w:sz w:val="28"/>
                <w:szCs w:val="28"/>
              </w:rPr>
              <w:t>омунальне підприємство</w:t>
            </w:r>
            <w:r w:rsidR="004514F6" w:rsidRPr="00682B64">
              <w:rPr>
                <w:sz w:val="28"/>
                <w:szCs w:val="28"/>
              </w:rPr>
              <w:t xml:space="preserve"> «</w:t>
            </w:r>
            <w:proofErr w:type="spellStart"/>
            <w:r w:rsidR="004514F6" w:rsidRPr="00682B64">
              <w:rPr>
                <w:sz w:val="28"/>
                <w:szCs w:val="28"/>
              </w:rPr>
              <w:t>Стовбино</w:t>
            </w:r>
            <w:r w:rsidR="004514F6">
              <w:rPr>
                <w:sz w:val="28"/>
                <w:szCs w:val="28"/>
              </w:rPr>
              <w:t>-</w:t>
            </w:r>
            <w:r w:rsidR="004514F6" w:rsidRPr="00682B64">
              <w:rPr>
                <w:sz w:val="28"/>
                <w:szCs w:val="28"/>
              </w:rPr>
              <w:t>Долинське</w:t>
            </w:r>
            <w:proofErr w:type="spellEnd"/>
            <w:r w:rsidR="004514F6" w:rsidRPr="00682B64">
              <w:rPr>
                <w:sz w:val="28"/>
                <w:szCs w:val="28"/>
              </w:rPr>
              <w:t xml:space="preserve">» </w:t>
            </w:r>
            <w:r w:rsidR="004514F6">
              <w:rPr>
                <w:sz w:val="28"/>
                <w:szCs w:val="28"/>
              </w:rPr>
              <w:t>Новосанжарської селищної ради</w:t>
            </w:r>
          </w:p>
        </w:tc>
        <w:tc>
          <w:tcPr>
            <w:tcW w:w="2126" w:type="dxa"/>
          </w:tcPr>
          <w:p w:rsidR="004514F6" w:rsidRPr="00757759" w:rsidRDefault="004514F6" w:rsidP="00AA7A44">
            <w:pPr>
              <w:spacing w:after="105"/>
              <w:jc w:val="center"/>
              <w:rPr>
                <w:b/>
                <w:sz w:val="28"/>
                <w:szCs w:val="28"/>
              </w:rPr>
            </w:pPr>
          </w:p>
        </w:tc>
        <w:tc>
          <w:tcPr>
            <w:tcW w:w="2410" w:type="dxa"/>
            <w:shd w:val="clear" w:color="auto" w:fill="auto"/>
          </w:tcPr>
          <w:p w:rsidR="004514F6" w:rsidRPr="00757759" w:rsidRDefault="004514F6" w:rsidP="00AA7A44">
            <w:pPr>
              <w:spacing w:after="105"/>
              <w:jc w:val="center"/>
              <w:rPr>
                <w:b/>
                <w:sz w:val="28"/>
                <w:szCs w:val="28"/>
              </w:rPr>
            </w:pPr>
          </w:p>
        </w:tc>
      </w:tr>
      <w:tr w:rsidR="004514F6" w:rsidTr="00A2779C">
        <w:tc>
          <w:tcPr>
            <w:tcW w:w="704" w:type="dxa"/>
            <w:shd w:val="clear" w:color="auto" w:fill="auto"/>
          </w:tcPr>
          <w:p w:rsidR="004514F6" w:rsidRDefault="004514F6" w:rsidP="00AA7A44">
            <w:pPr>
              <w:spacing w:after="105"/>
              <w:jc w:val="center"/>
              <w:rPr>
                <w:sz w:val="28"/>
                <w:szCs w:val="28"/>
              </w:rPr>
            </w:pPr>
            <w:r>
              <w:rPr>
                <w:sz w:val="28"/>
                <w:szCs w:val="28"/>
              </w:rPr>
              <w:t>6</w:t>
            </w:r>
          </w:p>
        </w:tc>
        <w:tc>
          <w:tcPr>
            <w:tcW w:w="4536" w:type="dxa"/>
            <w:shd w:val="clear" w:color="auto" w:fill="auto"/>
          </w:tcPr>
          <w:p w:rsidR="004514F6" w:rsidRPr="00757759" w:rsidRDefault="00A2779C" w:rsidP="00A2779C">
            <w:pPr>
              <w:spacing w:after="105"/>
              <w:jc w:val="both"/>
              <w:rPr>
                <w:b/>
                <w:sz w:val="28"/>
                <w:szCs w:val="28"/>
              </w:rPr>
            </w:pPr>
            <w:r>
              <w:rPr>
                <w:sz w:val="28"/>
                <w:szCs w:val="28"/>
              </w:rPr>
              <w:t>К</w:t>
            </w:r>
            <w:r w:rsidR="004514F6">
              <w:rPr>
                <w:sz w:val="28"/>
                <w:szCs w:val="28"/>
              </w:rPr>
              <w:t>омунальне підприємство «Добрі руки плюс» Новосанжарської селищної ради</w:t>
            </w:r>
          </w:p>
        </w:tc>
        <w:tc>
          <w:tcPr>
            <w:tcW w:w="2126" w:type="dxa"/>
          </w:tcPr>
          <w:p w:rsidR="004514F6" w:rsidRPr="00757759" w:rsidRDefault="004514F6" w:rsidP="00AA7A44">
            <w:pPr>
              <w:spacing w:after="105"/>
              <w:jc w:val="center"/>
              <w:rPr>
                <w:b/>
                <w:sz w:val="28"/>
                <w:szCs w:val="28"/>
              </w:rPr>
            </w:pPr>
          </w:p>
        </w:tc>
        <w:tc>
          <w:tcPr>
            <w:tcW w:w="2410" w:type="dxa"/>
            <w:shd w:val="clear" w:color="auto" w:fill="auto"/>
          </w:tcPr>
          <w:p w:rsidR="004514F6" w:rsidRPr="00757759" w:rsidRDefault="004514F6" w:rsidP="00AA7A44">
            <w:pPr>
              <w:spacing w:after="105"/>
              <w:jc w:val="center"/>
              <w:rPr>
                <w:b/>
                <w:sz w:val="28"/>
                <w:szCs w:val="28"/>
              </w:rPr>
            </w:pPr>
          </w:p>
        </w:tc>
      </w:tr>
      <w:tr w:rsidR="004514F6" w:rsidTr="00A2779C">
        <w:tc>
          <w:tcPr>
            <w:tcW w:w="704" w:type="dxa"/>
            <w:shd w:val="clear" w:color="auto" w:fill="auto"/>
          </w:tcPr>
          <w:p w:rsidR="004514F6" w:rsidRDefault="004514F6" w:rsidP="00AA7A44">
            <w:pPr>
              <w:spacing w:after="105"/>
              <w:jc w:val="center"/>
              <w:rPr>
                <w:sz w:val="28"/>
                <w:szCs w:val="28"/>
              </w:rPr>
            </w:pPr>
            <w:r>
              <w:rPr>
                <w:sz w:val="28"/>
                <w:szCs w:val="28"/>
              </w:rPr>
              <w:t>7</w:t>
            </w:r>
          </w:p>
        </w:tc>
        <w:tc>
          <w:tcPr>
            <w:tcW w:w="4536" w:type="dxa"/>
            <w:shd w:val="clear" w:color="auto" w:fill="auto"/>
          </w:tcPr>
          <w:p w:rsidR="004514F6" w:rsidRPr="00757759" w:rsidRDefault="00A2779C" w:rsidP="00A2779C">
            <w:pPr>
              <w:spacing w:after="105"/>
              <w:jc w:val="both"/>
              <w:rPr>
                <w:b/>
                <w:sz w:val="28"/>
                <w:szCs w:val="28"/>
              </w:rPr>
            </w:pPr>
            <w:r>
              <w:rPr>
                <w:sz w:val="28"/>
                <w:szCs w:val="28"/>
              </w:rPr>
              <w:t>К</w:t>
            </w:r>
            <w:r w:rsidR="004514F6">
              <w:rPr>
                <w:sz w:val="28"/>
                <w:szCs w:val="28"/>
              </w:rPr>
              <w:t>омунальне підприємство «Господар</w:t>
            </w:r>
            <w:r w:rsidR="00F52F4D">
              <w:rPr>
                <w:sz w:val="28"/>
                <w:szCs w:val="28"/>
              </w:rPr>
              <w:t>» Новосанжарської селищної ради</w:t>
            </w:r>
          </w:p>
        </w:tc>
        <w:tc>
          <w:tcPr>
            <w:tcW w:w="2126" w:type="dxa"/>
          </w:tcPr>
          <w:p w:rsidR="004514F6" w:rsidRPr="00757759" w:rsidRDefault="004514F6" w:rsidP="00AA7A44">
            <w:pPr>
              <w:spacing w:after="105"/>
              <w:jc w:val="center"/>
              <w:rPr>
                <w:b/>
                <w:sz w:val="28"/>
                <w:szCs w:val="28"/>
              </w:rPr>
            </w:pPr>
          </w:p>
        </w:tc>
        <w:tc>
          <w:tcPr>
            <w:tcW w:w="2410" w:type="dxa"/>
            <w:shd w:val="clear" w:color="auto" w:fill="auto"/>
          </w:tcPr>
          <w:p w:rsidR="004514F6" w:rsidRPr="00757759" w:rsidRDefault="004514F6" w:rsidP="00AA7A44">
            <w:pPr>
              <w:spacing w:after="105"/>
              <w:jc w:val="center"/>
              <w:rPr>
                <w:b/>
                <w:sz w:val="28"/>
                <w:szCs w:val="28"/>
              </w:rPr>
            </w:pPr>
          </w:p>
        </w:tc>
      </w:tr>
      <w:tr w:rsidR="004514F6" w:rsidTr="00A2779C">
        <w:tc>
          <w:tcPr>
            <w:tcW w:w="704" w:type="dxa"/>
            <w:shd w:val="clear" w:color="auto" w:fill="auto"/>
          </w:tcPr>
          <w:p w:rsidR="004514F6" w:rsidRDefault="004514F6" w:rsidP="00AA7A44">
            <w:pPr>
              <w:spacing w:after="105"/>
              <w:jc w:val="center"/>
              <w:rPr>
                <w:sz w:val="28"/>
                <w:szCs w:val="28"/>
              </w:rPr>
            </w:pPr>
          </w:p>
        </w:tc>
        <w:tc>
          <w:tcPr>
            <w:tcW w:w="4536" w:type="dxa"/>
            <w:shd w:val="clear" w:color="auto" w:fill="auto"/>
          </w:tcPr>
          <w:p w:rsidR="004514F6" w:rsidRPr="00757759" w:rsidRDefault="004514F6" w:rsidP="00757759">
            <w:pPr>
              <w:spacing w:after="105"/>
              <w:jc w:val="center"/>
              <w:rPr>
                <w:b/>
                <w:sz w:val="28"/>
                <w:szCs w:val="28"/>
              </w:rPr>
            </w:pPr>
            <w:r w:rsidRPr="00757759">
              <w:rPr>
                <w:b/>
                <w:sz w:val="28"/>
                <w:szCs w:val="28"/>
              </w:rPr>
              <w:t>Всього</w:t>
            </w:r>
          </w:p>
        </w:tc>
        <w:tc>
          <w:tcPr>
            <w:tcW w:w="2126" w:type="dxa"/>
          </w:tcPr>
          <w:p w:rsidR="004514F6" w:rsidRPr="00757759" w:rsidRDefault="004514F6" w:rsidP="00AA7A44">
            <w:pPr>
              <w:spacing w:after="105"/>
              <w:jc w:val="center"/>
              <w:rPr>
                <w:b/>
                <w:sz w:val="28"/>
                <w:szCs w:val="28"/>
              </w:rPr>
            </w:pPr>
          </w:p>
        </w:tc>
        <w:tc>
          <w:tcPr>
            <w:tcW w:w="2410" w:type="dxa"/>
            <w:shd w:val="clear" w:color="auto" w:fill="auto"/>
          </w:tcPr>
          <w:p w:rsidR="004514F6" w:rsidRPr="00757759" w:rsidRDefault="004514F6" w:rsidP="00AA7A44">
            <w:pPr>
              <w:spacing w:after="105"/>
              <w:jc w:val="center"/>
              <w:rPr>
                <w:b/>
                <w:sz w:val="28"/>
                <w:szCs w:val="28"/>
              </w:rPr>
            </w:pPr>
          </w:p>
        </w:tc>
      </w:tr>
    </w:tbl>
    <w:p w:rsidR="00A76456" w:rsidRDefault="00A76456">
      <w:pPr>
        <w:shd w:val="clear" w:color="auto" w:fill="FFFFFF"/>
        <w:spacing w:after="105"/>
        <w:jc w:val="right"/>
        <w:rPr>
          <w:b/>
          <w:i/>
          <w:sz w:val="28"/>
          <w:szCs w:val="28"/>
        </w:rPr>
      </w:pPr>
      <w:bookmarkStart w:id="0" w:name="_GoBack"/>
      <w:bookmarkEnd w:id="0"/>
    </w:p>
    <w:sectPr w:rsidR="00A76456" w:rsidSect="001F4613">
      <w:pgSz w:w="11906" w:h="16838"/>
      <w:pgMar w:top="1134" w:right="567" w:bottom="567"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C15"/>
    <w:multiLevelType w:val="multilevel"/>
    <w:tmpl w:val="57A6FDE8"/>
    <w:lvl w:ilvl="0">
      <w:start w:val="1"/>
      <w:numFmt w:val="decimal"/>
      <w:lvlText w:val="%1."/>
      <w:lvlJc w:val="left"/>
      <w:pPr>
        <w:ind w:left="720" w:hanging="360"/>
      </w:pPr>
      <w:rPr>
        <w:b/>
      </w:rPr>
    </w:lvl>
    <w:lvl w:ilvl="1">
      <w:start w:val="6"/>
      <w:numFmt w:val="bullet"/>
      <w:lvlText w:val="-"/>
      <w:lvlJc w:val="left"/>
      <w:pPr>
        <w:ind w:left="90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56"/>
    <w:rsid w:val="00006B3B"/>
    <w:rsid w:val="00011AB9"/>
    <w:rsid w:val="00045B9A"/>
    <w:rsid w:val="00052BFF"/>
    <w:rsid w:val="00084C7D"/>
    <w:rsid w:val="00095432"/>
    <w:rsid w:val="00097422"/>
    <w:rsid w:val="000977C7"/>
    <w:rsid w:val="000D4165"/>
    <w:rsid w:val="000E1E28"/>
    <w:rsid w:val="000E4F12"/>
    <w:rsid w:val="00120051"/>
    <w:rsid w:val="00130514"/>
    <w:rsid w:val="00132342"/>
    <w:rsid w:val="00140C88"/>
    <w:rsid w:val="001550CA"/>
    <w:rsid w:val="00160F5B"/>
    <w:rsid w:val="001E6D70"/>
    <w:rsid w:val="001F4613"/>
    <w:rsid w:val="001F7E89"/>
    <w:rsid w:val="00222394"/>
    <w:rsid w:val="00226C4B"/>
    <w:rsid w:val="00236899"/>
    <w:rsid w:val="003130B0"/>
    <w:rsid w:val="00323A0C"/>
    <w:rsid w:val="003247FC"/>
    <w:rsid w:val="00330826"/>
    <w:rsid w:val="004514F6"/>
    <w:rsid w:val="004576E1"/>
    <w:rsid w:val="004A0BC4"/>
    <w:rsid w:val="004E725F"/>
    <w:rsid w:val="0050377E"/>
    <w:rsid w:val="00525CA9"/>
    <w:rsid w:val="005328B1"/>
    <w:rsid w:val="00543B23"/>
    <w:rsid w:val="00544BEC"/>
    <w:rsid w:val="005552C6"/>
    <w:rsid w:val="005C5E8A"/>
    <w:rsid w:val="00611FF8"/>
    <w:rsid w:val="00632487"/>
    <w:rsid w:val="00655E28"/>
    <w:rsid w:val="00677FFA"/>
    <w:rsid w:val="00692F20"/>
    <w:rsid w:val="006C0213"/>
    <w:rsid w:val="006C13CB"/>
    <w:rsid w:val="006C4EB5"/>
    <w:rsid w:val="006C4F77"/>
    <w:rsid w:val="006D18AF"/>
    <w:rsid w:val="006E3A6D"/>
    <w:rsid w:val="006E577E"/>
    <w:rsid w:val="00715EE3"/>
    <w:rsid w:val="00722046"/>
    <w:rsid w:val="00757759"/>
    <w:rsid w:val="007632C4"/>
    <w:rsid w:val="007C4C48"/>
    <w:rsid w:val="007F064D"/>
    <w:rsid w:val="008034AA"/>
    <w:rsid w:val="008064EB"/>
    <w:rsid w:val="00823831"/>
    <w:rsid w:val="008308DD"/>
    <w:rsid w:val="00856226"/>
    <w:rsid w:val="008631DF"/>
    <w:rsid w:val="0087241C"/>
    <w:rsid w:val="008C44C3"/>
    <w:rsid w:val="008F2E05"/>
    <w:rsid w:val="00906931"/>
    <w:rsid w:val="009246E9"/>
    <w:rsid w:val="00941E39"/>
    <w:rsid w:val="00956959"/>
    <w:rsid w:val="009A2B29"/>
    <w:rsid w:val="009C0326"/>
    <w:rsid w:val="00A0641D"/>
    <w:rsid w:val="00A16503"/>
    <w:rsid w:val="00A2779C"/>
    <w:rsid w:val="00A76456"/>
    <w:rsid w:val="00AA7A44"/>
    <w:rsid w:val="00AB15E6"/>
    <w:rsid w:val="00AB1614"/>
    <w:rsid w:val="00AC0426"/>
    <w:rsid w:val="00AD64A6"/>
    <w:rsid w:val="00AD7A74"/>
    <w:rsid w:val="00AF0D46"/>
    <w:rsid w:val="00AF77E2"/>
    <w:rsid w:val="00B06A79"/>
    <w:rsid w:val="00B33C95"/>
    <w:rsid w:val="00B4794B"/>
    <w:rsid w:val="00B73572"/>
    <w:rsid w:val="00BE1FD4"/>
    <w:rsid w:val="00C046EC"/>
    <w:rsid w:val="00C132A4"/>
    <w:rsid w:val="00C5407D"/>
    <w:rsid w:val="00C72BCB"/>
    <w:rsid w:val="00C936B5"/>
    <w:rsid w:val="00CB6CFD"/>
    <w:rsid w:val="00CF0C94"/>
    <w:rsid w:val="00D2751D"/>
    <w:rsid w:val="00D3143E"/>
    <w:rsid w:val="00D5071D"/>
    <w:rsid w:val="00D6485A"/>
    <w:rsid w:val="00D65079"/>
    <w:rsid w:val="00D81C32"/>
    <w:rsid w:val="00D96BC2"/>
    <w:rsid w:val="00DC798B"/>
    <w:rsid w:val="00E124F2"/>
    <w:rsid w:val="00E31479"/>
    <w:rsid w:val="00E410FF"/>
    <w:rsid w:val="00E8686A"/>
    <w:rsid w:val="00EB2D87"/>
    <w:rsid w:val="00ED5FC2"/>
    <w:rsid w:val="00ED6152"/>
    <w:rsid w:val="00EE7373"/>
    <w:rsid w:val="00EF7DB7"/>
    <w:rsid w:val="00F12B45"/>
    <w:rsid w:val="00F5274C"/>
    <w:rsid w:val="00F52F4D"/>
    <w:rsid w:val="00F5425F"/>
    <w:rsid w:val="00F60C84"/>
    <w:rsid w:val="00F96B32"/>
    <w:rsid w:val="00F97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CEB25"/>
  <w15:docId w15:val="{CB46F455-C083-412C-979A-0B3BDD28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5D0"/>
  </w:style>
  <w:style w:type="paragraph" w:styleId="1">
    <w:name w:val="heading 1"/>
    <w:basedOn w:val="a"/>
    <w:next w:val="a"/>
    <w:qFormat/>
    <w:rsid w:val="008835D0"/>
    <w:pPr>
      <w:keepNext/>
      <w:jc w:val="center"/>
      <w:outlineLvl w:val="0"/>
    </w:pPr>
    <w:rPr>
      <w:b/>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qFormat/>
    <w:rsid w:val="00F26387"/>
    <w:pPr>
      <w:keepNext/>
      <w:spacing w:before="240" w:after="60"/>
      <w:outlineLvl w:val="2"/>
    </w:pPr>
    <w:rPr>
      <w:rFonts w:ascii="Cambria" w:hAnsi="Cambria"/>
      <w:b/>
      <w:bCs/>
      <w:sz w:val="26"/>
      <w:szCs w:val="26"/>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qFormat/>
    <w:rsid w:val="002F3FDD"/>
    <w:pPr>
      <w:jc w:val="center"/>
    </w:pPr>
    <w:rPr>
      <w:b/>
      <w:sz w:val="42"/>
    </w:rPr>
  </w:style>
  <w:style w:type="paragraph" w:styleId="a5">
    <w:name w:val="caption"/>
    <w:basedOn w:val="a"/>
    <w:next w:val="a"/>
    <w:qFormat/>
    <w:rsid w:val="008835D0"/>
    <w:pPr>
      <w:jc w:val="center"/>
    </w:pPr>
    <w:rPr>
      <w:b/>
    </w:rPr>
  </w:style>
  <w:style w:type="paragraph" w:customStyle="1" w:styleId="a6">
    <w:name w:val="Знак"/>
    <w:basedOn w:val="a"/>
    <w:rsid w:val="008835D0"/>
    <w:rPr>
      <w:rFonts w:ascii="Verdana" w:hAnsi="Verdana" w:cs="Verdana"/>
      <w:lang w:val="en-US" w:eastAsia="en-US"/>
    </w:rPr>
  </w:style>
  <w:style w:type="paragraph" w:styleId="a7">
    <w:name w:val="Normal (Web)"/>
    <w:basedOn w:val="a"/>
    <w:uiPriority w:val="99"/>
    <w:rsid w:val="00622C42"/>
    <w:pPr>
      <w:spacing w:before="100" w:beforeAutospacing="1" w:after="100" w:afterAutospacing="1"/>
    </w:pPr>
    <w:rPr>
      <w:sz w:val="24"/>
      <w:szCs w:val="24"/>
    </w:rPr>
  </w:style>
  <w:style w:type="paragraph" w:styleId="a8">
    <w:name w:val="Body Text"/>
    <w:basedOn w:val="a"/>
    <w:link w:val="a9"/>
    <w:rsid w:val="00117058"/>
    <w:pPr>
      <w:jc w:val="both"/>
    </w:pPr>
    <w:rPr>
      <w:sz w:val="28"/>
    </w:rPr>
  </w:style>
  <w:style w:type="character" w:customStyle="1" w:styleId="a9">
    <w:name w:val="Основной текст Знак"/>
    <w:link w:val="a8"/>
    <w:rsid w:val="00117058"/>
    <w:rPr>
      <w:sz w:val="28"/>
      <w:lang w:val="uk-UA"/>
    </w:rPr>
  </w:style>
  <w:style w:type="paragraph" w:styleId="aa">
    <w:name w:val="Body Text Indent"/>
    <w:basedOn w:val="a"/>
    <w:link w:val="ab"/>
    <w:rsid w:val="00117058"/>
    <w:pPr>
      <w:ind w:left="56" w:firstLine="664"/>
      <w:jc w:val="both"/>
    </w:pPr>
    <w:rPr>
      <w:sz w:val="24"/>
    </w:rPr>
  </w:style>
  <w:style w:type="character" w:customStyle="1" w:styleId="ab">
    <w:name w:val="Основной текст с отступом Знак"/>
    <w:link w:val="aa"/>
    <w:rsid w:val="00117058"/>
    <w:rPr>
      <w:sz w:val="24"/>
      <w:lang w:val="uk-UA"/>
    </w:rPr>
  </w:style>
  <w:style w:type="character" w:customStyle="1" w:styleId="30">
    <w:name w:val="Заголовок 3 Знак"/>
    <w:link w:val="3"/>
    <w:semiHidden/>
    <w:rsid w:val="00F26387"/>
    <w:rPr>
      <w:rFonts w:ascii="Cambria" w:eastAsia="Times New Roman" w:hAnsi="Cambria" w:cs="Times New Roman"/>
      <w:b/>
      <w:bCs/>
      <w:sz w:val="26"/>
      <w:szCs w:val="26"/>
    </w:rPr>
  </w:style>
  <w:style w:type="paragraph" w:customStyle="1" w:styleId="ac">
    <w:name w:val="Содержимое таблицы"/>
    <w:basedOn w:val="a"/>
    <w:rsid w:val="00F26387"/>
    <w:pPr>
      <w:suppressLineNumbers/>
      <w:suppressAutoHyphens/>
    </w:pPr>
    <w:rPr>
      <w:sz w:val="24"/>
      <w:szCs w:val="24"/>
      <w:lang w:eastAsia="ar-SA"/>
    </w:rPr>
  </w:style>
  <w:style w:type="paragraph" w:styleId="ad">
    <w:name w:val="No Spacing"/>
    <w:qFormat/>
    <w:rsid w:val="00F26387"/>
    <w:rPr>
      <w:rFonts w:ascii="Calibri" w:eastAsia="Calibri" w:hAnsi="Calibri"/>
      <w:sz w:val="22"/>
      <w:szCs w:val="22"/>
      <w:lang w:eastAsia="en-US"/>
    </w:rPr>
  </w:style>
  <w:style w:type="paragraph" w:styleId="ae">
    <w:name w:val="header"/>
    <w:basedOn w:val="a"/>
    <w:link w:val="af"/>
    <w:rsid w:val="00F26387"/>
    <w:pPr>
      <w:tabs>
        <w:tab w:val="center" w:pos="4677"/>
        <w:tab w:val="right" w:pos="9355"/>
      </w:tabs>
    </w:pPr>
  </w:style>
  <w:style w:type="character" w:customStyle="1" w:styleId="af">
    <w:name w:val="Верхний колонтитул Знак"/>
    <w:basedOn w:val="a0"/>
    <w:link w:val="ae"/>
    <w:rsid w:val="00F26387"/>
  </w:style>
  <w:style w:type="paragraph" w:styleId="af0">
    <w:name w:val="footer"/>
    <w:basedOn w:val="a"/>
    <w:link w:val="af1"/>
    <w:rsid w:val="00F26387"/>
    <w:pPr>
      <w:tabs>
        <w:tab w:val="center" w:pos="4677"/>
        <w:tab w:val="right" w:pos="9355"/>
      </w:tabs>
    </w:pPr>
  </w:style>
  <w:style w:type="character" w:customStyle="1" w:styleId="af1">
    <w:name w:val="Нижний колонтитул Знак"/>
    <w:basedOn w:val="a0"/>
    <w:link w:val="af0"/>
    <w:rsid w:val="00F26387"/>
  </w:style>
  <w:style w:type="paragraph" w:styleId="20">
    <w:name w:val="Body Text Indent 2"/>
    <w:basedOn w:val="a"/>
    <w:link w:val="21"/>
    <w:rsid w:val="002E1009"/>
    <w:pPr>
      <w:spacing w:after="120" w:line="480" w:lineRule="auto"/>
      <w:ind w:left="283"/>
    </w:pPr>
  </w:style>
  <w:style w:type="character" w:customStyle="1" w:styleId="21">
    <w:name w:val="Основной текст с отступом 2 Знак"/>
    <w:basedOn w:val="a0"/>
    <w:link w:val="20"/>
    <w:rsid w:val="002E1009"/>
  </w:style>
  <w:style w:type="character" w:styleId="af2">
    <w:name w:val="Strong"/>
    <w:qFormat/>
    <w:rsid w:val="00FB61AA"/>
    <w:rPr>
      <w:b/>
      <w:bCs/>
    </w:rPr>
  </w:style>
  <w:style w:type="character" w:styleId="af3">
    <w:name w:val="Hyperlink"/>
    <w:uiPriority w:val="99"/>
    <w:unhideWhenUsed/>
    <w:rsid w:val="005955E0"/>
    <w:rPr>
      <w:color w:val="0000FF"/>
      <w:u w:val="single"/>
    </w:rPr>
  </w:style>
  <w:style w:type="paragraph" w:styleId="af4">
    <w:name w:val="List Paragraph"/>
    <w:basedOn w:val="a"/>
    <w:uiPriority w:val="34"/>
    <w:qFormat/>
    <w:rsid w:val="005955E0"/>
    <w:pPr>
      <w:ind w:left="720"/>
      <w:contextualSpacing/>
    </w:pPr>
  </w:style>
  <w:style w:type="character" w:customStyle="1" w:styleId="a4">
    <w:name w:val="Заголовок Знак"/>
    <w:link w:val="a3"/>
    <w:rsid w:val="002F3FDD"/>
    <w:rPr>
      <w:b/>
      <w:sz w:val="42"/>
      <w:lang w:val="uk-UA"/>
    </w:rPr>
  </w:style>
  <w:style w:type="paragraph" w:styleId="af5">
    <w:name w:val="Subtitle"/>
    <w:basedOn w:val="a"/>
    <w:next w:val="a"/>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left w:w="115" w:type="dxa"/>
        <w:right w:w="115" w:type="dxa"/>
      </w:tblCellMar>
    </w:tblPr>
  </w:style>
  <w:style w:type="paragraph" w:styleId="HTML">
    <w:name w:val="HTML Preformatted"/>
    <w:basedOn w:val="a"/>
    <w:link w:val="HTML0"/>
    <w:rsid w:val="00B47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1"/>
      <w:szCs w:val="21"/>
      <w:lang w:val="ru-RU"/>
    </w:rPr>
  </w:style>
  <w:style w:type="character" w:customStyle="1" w:styleId="HTML0">
    <w:name w:val="Стандартный HTML Знак"/>
    <w:basedOn w:val="a0"/>
    <w:link w:val="HTML"/>
    <w:rsid w:val="00B4794B"/>
    <w:rPr>
      <w:rFonts w:ascii="Courier New" w:eastAsia="Arial Unicode MS" w:hAnsi="Courier New" w:cs="Courier New"/>
      <w:color w:val="000000"/>
      <w:sz w:val="21"/>
      <w:szCs w:val="21"/>
      <w:lang w:val="ru-RU"/>
    </w:rPr>
  </w:style>
  <w:style w:type="paragraph" w:styleId="af7">
    <w:name w:val="Balloon Text"/>
    <w:basedOn w:val="a"/>
    <w:link w:val="af8"/>
    <w:uiPriority w:val="99"/>
    <w:semiHidden/>
    <w:unhideWhenUsed/>
    <w:rsid w:val="008064EB"/>
    <w:rPr>
      <w:rFonts w:ascii="Segoe UI" w:hAnsi="Segoe UI" w:cs="Segoe UI"/>
      <w:sz w:val="18"/>
      <w:szCs w:val="18"/>
    </w:rPr>
  </w:style>
  <w:style w:type="character" w:customStyle="1" w:styleId="af8">
    <w:name w:val="Текст выноски Знак"/>
    <w:basedOn w:val="a0"/>
    <w:link w:val="af7"/>
    <w:uiPriority w:val="99"/>
    <w:semiHidden/>
    <w:rsid w:val="008064EB"/>
    <w:rPr>
      <w:rFonts w:ascii="Segoe UI" w:hAnsi="Segoe UI" w:cs="Segoe UI"/>
      <w:sz w:val="18"/>
      <w:szCs w:val="18"/>
    </w:rPr>
  </w:style>
  <w:style w:type="character" w:styleId="af9">
    <w:name w:val="Emphasis"/>
    <w:basedOn w:val="a0"/>
    <w:uiPriority w:val="20"/>
    <w:qFormat/>
    <w:rsid w:val="00544B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3115">
      <w:bodyDiv w:val="1"/>
      <w:marLeft w:val="0"/>
      <w:marRight w:val="0"/>
      <w:marTop w:val="0"/>
      <w:marBottom w:val="0"/>
      <w:divBdr>
        <w:top w:val="none" w:sz="0" w:space="0" w:color="auto"/>
        <w:left w:val="none" w:sz="0" w:space="0" w:color="auto"/>
        <w:bottom w:val="none" w:sz="0" w:space="0" w:color="auto"/>
        <w:right w:val="none" w:sz="0" w:space="0" w:color="auto"/>
      </w:divBdr>
    </w:div>
    <w:div w:id="149566214">
      <w:bodyDiv w:val="1"/>
      <w:marLeft w:val="0"/>
      <w:marRight w:val="0"/>
      <w:marTop w:val="0"/>
      <w:marBottom w:val="0"/>
      <w:divBdr>
        <w:top w:val="none" w:sz="0" w:space="0" w:color="auto"/>
        <w:left w:val="none" w:sz="0" w:space="0" w:color="auto"/>
        <w:bottom w:val="none" w:sz="0" w:space="0" w:color="auto"/>
        <w:right w:val="none" w:sz="0" w:space="0" w:color="auto"/>
      </w:divBdr>
    </w:div>
    <w:div w:id="1938906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EyMRj2T58k79acbf/+Urt4KDgA==">AMUW2mVRbaehlGuzSLynnBVMmD3QJErJqib6Vzvlwyct3eD8wUjs/OEMFW9rFMjjIyOf6IKWN6D4okCunD04zy9WphZDjsURV5KJIIO4pXjlv2WCCyHXM2Q=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5B4DE9-D631-4D8D-8036-7A37BE5A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9</Pages>
  <Words>2185</Words>
  <Characters>12460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Admin</cp:lastModifiedBy>
  <cp:revision>81</cp:revision>
  <cp:lastPrinted>2022-12-05T13:20:00Z</cp:lastPrinted>
  <dcterms:created xsi:type="dcterms:W3CDTF">2021-12-08T15:33:00Z</dcterms:created>
  <dcterms:modified xsi:type="dcterms:W3CDTF">2022-12-15T12:38:00Z</dcterms:modified>
</cp:coreProperties>
</file>