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21D0D" w14:textId="24D358FA" w:rsidR="009B0E7E" w:rsidRPr="009B0E7E" w:rsidRDefault="009B0E7E" w:rsidP="009B0E7E">
      <w:pPr>
        <w:spacing w:after="0" w:line="240" w:lineRule="auto"/>
        <w:ind w:left="141" w:hanging="141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9B0E7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0B2FA2B" wp14:editId="7DC6FF41">
            <wp:simplePos x="0" y="0"/>
            <wp:positionH relativeFrom="column">
              <wp:posOffset>2907665</wp:posOffset>
            </wp:positionH>
            <wp:positionV relativeFrom="paragraph">
              <wp:posOffset>-451485</wp:posOffset>
            </wp:positionV>
            <wp:extent cx="504825" cy="6096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E7E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</w:t>
      </w:r>
      <w:r w:rsidR="00F94796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                                                               </w:t>
      </w:r>
    </w:p>
    <w:p w14:paraId="1C874417" w14:textId="77777777" w:rsidR="009B0E7E" w:rsidRPr="009B0E7E" w:rsidRDefault="009B0E7E" w:rsidP="009B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9B0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</w:t>
      </w:r>
      <w:proofErr w:type="spellStart"/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овосанжарська</w:t>
      </w:r>
      <w:proofErr w:type="spellEnd"/>
      <w:r w:rsidRPr="009B0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селищна рада</w:t>
      </w:r>
    </w:p>
    <w:p w14:paraId="0C4BE30D" w14:textId="77777777" w:rsidR="009B0E7E" w:rsidRPr="009B0E7E" w:rsidRDefault="009B0E7E" w:rsidP="009B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Полтавського району</w:t>
      </w:r>
      <w:r w:rsidRPr="009B0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</w:t>
      </w:r>
      <w:proofErr w:type="spellStart"/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олтавської</w:t>
      </w:r>
      <w:proofErr w:type="spellEnd"/>
      <w:r w:rsidRPr="009B0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області</w:t>
      </w:r>
    </w:p>
    <w:p w14:paraId="56522225" w14:textId="77777777" w:rsidR="009B0E7E" w:rsidRPr="009B0E7E" w:rsidRDefault="009B0E7E" w:rsidP="009B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4B6AA" w14:textId="77777777" w:rsidR="009B0E7E" w:rsidRPr="00F94796" w:rsidRDefault="009B0E7E" w:rsidP="009B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9479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14:paraId="72106DB3" w14:textId="77777777" w:rsidR="009B0E7E" w:rsidRPr="009B0E7E" w:rsidRDefault="009B0E7E" w:rsidP="009B0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B4D52FA" w14:textId="77777777" w:rsidR="009B0E7E" w:rsidRPr="009B0E7E" w:rsidRDefault="009B0E7E" w:rsidP="009B0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9B0E7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І Ш Е Н </w:t>
      </w:r>
      <w:proofErr w:type="spellStart"/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Н</w:t>
      </w:r>
      <w:proofErr w:type="spellEnd"/>
      <w:r w:rsidRPr="009B0E7E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Я</w:t>
      </w:r>
    </w:p>
    <w:p w14:paraId="607530D6" w14:textId="77777777" w:rsidR="009B0E7E" w:rsidRPr="009B0E7E" w:rsidRDefault="009B0E7E" w:rsidP="009B0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B755268" w14:textId="1CE1D1C1" w:rsidR="00F94796" w:rsidRDefault="00F94796" w:rsidP="009B0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05 </w:t>
      </w:r>
      <w:r w:rsidR="00A4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травня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424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20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proofErr w:type="spellStart"/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>мт</w:t>
      </w:r>
      <w:proofErr w:type="spellEnd"/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Нові</w:t>
      </w:r>
      <w:proofErr w:type="spellEnd"/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Санжари</w:t>
      </w:r>
      <w:proofErr w:type="spellEnd"/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9B0E7E"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851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138</w:t>
      </w:r>
    </w:p>
    <w:p w14:paraId="5AD35577" w14:textId="77777777" w:rsidR="00F94796" w:rsidRDefault="00F94796" w:rsidP="009B0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8F99013" w14:textId="0EE74F21" w:rsidR="009B0E7E" w:rsidRPr="009B0E7E" w:rsidRDefault="009B0E7E" w:rsidP="009B0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B0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14:paraId="5918EECF" w14:textId="77777777" w:rsidR="009B0E7E" w:rsidRDefault="009B0E7E" w:rsidP="00A424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1B531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proofErr w:type="spellStart"/>
      <w:r w:rsidRPr="001B5312">
        <w:rPr>
          <w:b/>
          <w:bCs/>
          <w:color w:val="000000"/>
          <w:sz w:val="28"/>
          <w:szCs w:val="28"/>
          <w:bdr w:val="none" w:sz="0" w:space="0" w:color="auto" w:frame="1"/>
        </w:rPr>
        <w:t>надання</w:t>
      </w:r>
      <w:proofErr w:type="spellEnd"/>
      <w:r w:rsidRPr="001B531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5312">
        <w:rPr>
          <w:b/>
          <w:bCs/>
          <w:color w:val="000000"/>
          <w:sz w:val="28"/>
          <w:szCs w:val="28"/>
          <w:bdr w:val="none" w:sz="0" w:space="0" w:color="auto" w:frame="1"/>
        </w:rPr>
        <w:t>дозволу</w:t>
      </w:r>
      <w:proofErr w:type="spellEnd"/>
      <w:r w:rsidRPr="001B531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на розміщення</w:t>
      </w:r>
      <w:r w:rsidR="00A424F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телекомунікаційного обладнання зв’язку</w:t>
      </w:r>
      <w:r w:rsidR="00A424F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414BE" w:rsidRPr="00E414BE">
        <w:rPr>
          <w:b/>
          <w:bCs/>
          <w:sz w:val="28"/>
          <w:szCs w:val="28"/>
          <w:bdr w:val="none" w:sz="0" w:space="0" w:color="auto" w:frame="1"/>
          <w:lang w:val="uk-UA"/>
        </w:rPr>
        <w:t>Приватному акціонерному товариству</w:t>
      </w:r>
      <w:r w:rsidR="00E414BE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«ВФ Україна» на даху </w:t>
      </w:r>
      <w:r w:rsidR="00A424F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одного з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приміщень</w:t>
      </w:r>
      <w:r w:rsidR="00A424F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A424F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Новосанжарського</w:t>
      </w:r>
      <w:proofErr w:type="spellEnd"/>
      <w:r w:rsidR="00A424F7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санаторію-профілакторію «Антей»</w:t>
      </w:r>
    </w:p>
    <w:p w14:paraId="2C8E6719" w14:textId="77777777" w:rsidR="009B0E7E" w:rsidRPr="00504059" w:rsidRDefault="009B0E7E" w:rsidP="00A424F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</w:p>
    <w:p w14:paraId="6E15F322" w14:textId="3F9EE098" w:rsidR="007273D0" w:rsidRPr="007273D0" w:rsidRDefault="007F7B32" w:rsidP="00485754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7B32">
        <w:rPr>
          <w:rFonts w:ascii="Times New Roman" w:hAnsi="Times New Roman" w:cs="Times New Roman"/>
          <w:sz w:val="28"/>
          <w:szCs w:val="28"/>
          <w:lang w:val="uk-UA"/>
        </w:rPr>
        <w:t>Відповідно до</w:t>
      </w:r>
      <w:r w:rsidR="00F94796" w:rsidRPr="00F947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4796" w:rsidRPr="007F7B32">
        <w:rPr>
          <w:rFonts w:ascii="Times New Roman" w:hAnsi="Times New Roman" w:cs="Times New Roman"/>
          <w:sz w:val="28"/>
          <w:szCs w:val="28"/>
          <w:lang w:val="uk-UA"/>
        </w:rPr>
        <w:t>підпункт</w:t>
      </w:r>
      <w:r w:rsidR="006F592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94796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F94796" w:rsidRPr="007F7B32">
        <w:rPr>
          <w:rFonts w:ascii="Times New Roman" w:hAnsi="Times New Roman" w:cs="Times New Roman"/>
          <w:sz w:val="28"/>
          <w:szCs w:val="28"/>
          <w:lang w:val="uk-UA"/>
        </w:rPr>
        <w:t xml:space="preserve"> пун</w:t>
      </w:r>
      <w:r w:rsidR="00F94796">
        <w:rPr>
          <w:rFonts w:ascii="Times New Roman" w:hAnsi="Times New Roman" w:cs="Times New Roman"/>
          <w:sz w:val="28"/>
          <w:szCs w:val="28"/>
          <w:lang w:val="uk-UA"/>
        </w:rPr>
        <w:t>кту «а» частини</w:t>
      </w:r>
      <w:r w:rsidRPr="007F7B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592F">
        <w:rPr>
          <w:rFonts w:ascii="Times New Roman" w:hAnsi="Times New Roman" w:cs="Times New Roman"/>
          <w:sz w:val="28"/>
          <w:szCs w:val="28"/>
          <w:lang w:val="uk-UA"/>
        </w:rPr>
        <w:t xml:space="preserve">першої </w:t>
      </w:r>
      <w:r w:rsidR="00B951AA">
        <w:rPr>
          <w:rFonts w:ascii="Times New Roman" w:hAnsi="Times New Roman" w:cs="Times New Roman"/>
          <w:sz w:val="28"/>
          <w:szCs w:val="28"/>
          <w:lang w:val="uk-UA"/>
        </w:rPr>
        <w:t xml:space="preserve">статті 30, </w:t>
      </w:r>
      <w:r w:rsidRPr="007F7B32">
        <w:rPr>
          <w:rFonts w:ascii="Times New Roman" w:hAnsi="Times New Roman" w:cs="Times New Roman"/>
          <w:sz w:val="28"/>
          <w:szCs w:val="28"/>
          <w:lang w:val="uk-UA"/>
        </w:rPr>
        <w:t xml:space="preserve">підпункту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F7B32">
        <w:rPr>
          <w:rFonts w:ascii="Times New Roman" w:hAnsi="Times New Roman" w:cs="Times New Roman"/>
          <w:sz w:val="28"/>
          <w:szCs w:val="28"/>
          <w:lang w:val="uk-UA"/>
        </w:rPr>
        <w:t>2 пун</w:t>
      </w:r>
      <w:r>
        <w:rPr>
          <w:rFonts w:ascii="Times New Roman" w:hAnsi="Times New Roman" w:cs="Times New Roman"/>
          <w:sz w:val="28"/>
          <w:szCs w:val="28"/>
          <w:lang w:val="uk-UA"/>
        </w:rPr>
        <w:t>кту «а» частини першої статті 31</w:t>
      </w:r>
      <w:r w:rsidRPr="007F7B3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6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D4E">
        <w:rPr>
          <w:rFonts w:ascii="Times New Roman" w:hAnsi="Times New Roman" w:cs="Times New Roman"/>
          <w:sz w:val="28"/>
          <w:szCs w:val="28"/>
          <w:lang w:val="uk-UA"/>
        </w:rPr>
        <w:t>частини</w:t>
      </w:r>
      <w:r w:rsidR="006B49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2D4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F7B32">
        <w:rPr>
          <w:rFonts w:ascii="Times New Roman" w:hAnsi="Times New Roman" w:cs="Times New Roman"/>
          <w:sz w:val="28"/>
          <w:szCs w:val="28"/>
          <w:lang w:val="uk-UA"/>
        </w:rPr>
        <w:t xml:space="preserve"> статті 59 Закону України «Про місцеве самоврядування в Україні»,</w:t>
      </w:r>
      <w:r w:rsidR="00AA31AE" w:rsidRPr="00AA31AE">
        <w:rPr>
          <w:color w:val="333333"/>
          <w:shd w:val="clear" w:color="auto" w:fill="FFFFFF"/>
          <w:lang w:val="uk-UA"/>
        </w:rPr>
        <w:t xml:space="preserve"> </w:t>
      </w:r>
      <w:r w:rsidR="00AA31AE" w:rsidRPr="00AA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Закону України "Про електронні комунікації</w:t>
      </w:r>
      <w:r w:rsidR="00AA31AE" w:rsidRPr="00E24B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</w:t>
      </w:r>
      <w:r w:rsidR="00AA31AE" w:rsidRPr="00E24B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F6DAC" w:rsidRPr="00E24B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24B7B" w:rsidRPr="00E24B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абзац</w:t>
      </w:r>
      <w:r w:rsidR="008D24C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>у восьмого</w:t>
      </w:r>
      <w:r w:rsidR="00E24B7B" w:rsidRPr="00E24B7B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частини першої статті 1</w:t>
      </w:r>
      <w:r w:rsidR="00E24B7B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="004F6D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>Закону</w:t>
        </w:r>
        <w:r w:rsidR="004F6DAC" w:rsidRPr="004F6DAC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uk-UA"/>
          </w:rPr>
          <w:t xml:space="preserve"> України</w:t>
        </w:r>
      </w:hyperlink>
      <w:r w:rsidR="006F592F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  <w:shd w:val="clear" w:color="auto" w:fill="FFFFFF"/>
          <w:lang w:val="uk-UA"/>
        </w:rPr>
        <w:t xml:space="preserve"> </w:t>
      </w:r>
      <w:r w:rsidR="004F6DAC" w:rsidRPr="004F6D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"Про доступ до об’єктів будівництва, транспорту, електроенергетики з метою розвитку електронних комунікаційних мереж"</w:t>
      </w:r>
      <w:r w:rsidR="00AA31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,</w:t>
      </w:r>
      <w:r w:rsidR="007273D0" w:rsidRPr="00727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3D0" w:rsidRPr="00E233CF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0C5E3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273D0" w:rsidRPr="00E233CF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</w:t>
      </w:r>
      <w:r w:rsidR="007273D0" w:rsidRPr="007273D0">
        <w:rPr>
          <w:b/>
          <w:bCs/>
          <w:color w:val="333333"/>
          <w:shd w:val="clear" w:color="auto" w:fill="FFFFFF"/>
          <w:lang w:val="uk-UA"/>
        </w:rPr>
        <w:t xml:space="preserve"> </w:t>
      </w:r>
      <w:r w:rsidR="007273D0" w:rsidRPr="007273D0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18 липня 2018 р. № 610</w:t>
      </w:r>
      <w:r w:rsidR="007273D0" w:rsidRPr="007273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3D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490B45" w:rsidRPr="00490B45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Про затвердження Правил надання доступу до інфраструктури об’єкта будівництва</w:t>
      </w:r>
      <w:r w:rsidR="00490B45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7273D0" w:rsidRPr="00E233CF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</w:t>
      </w:r>
      <w:r w:rsidR="007273D0" w:rsidRPr="007273D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273D0" w:rsidRPr="007273D0">
        <w:rPr>
          <w:rFonts w:ascii="Times New Roman" w:hAnsi="Times New Roman" w:cs="Times New Roman"/>
          <w:sz w:val="28"/>
          <w:szCs w:val="28"/>
          <w:lang w:val="uk-UA"/>
        </w:rPr>
        <w:t>Новосанжарського</w:t>
      </w:r>
      <w:proofErr w:type="spellEnd"/>
      <w:r w:rsidR="007273D0" w:rsidRPr="007273D0">
        <w:rPr>
          <w:rFonts w:ascii="Times New Roman" w:hAnsi="Times New Roman" w:cs="Times New Roman"/>
          <w:sz w:val="28"/>
          <w:szCs w:val="28"/>
          <w:lang w:val="uk-UA"/>
        </w:rPr>
        <w:t xml:space="preserve"> санаторію-профілакторію</w:t>
      </w:r>
      <w:r w:rsidR="00490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3D0" w:rsidRPr="007273D0">
        <w:rPr>
          <w:rFonts w:ascii="Times New Roman" w:hAnsi="Times New Roman" w:cs="Times New Roman"/>
          <w:sz w:val="28"/>
          <w:szCs w:val="28"/>
          <w:lang w:val="uk-UA"/>
        </w:rPr>
        <w:t xml:space="preserve">«Антей» </w:t>
      </w:r>
      <w:r w:rsidR="007273D0">
        <w:rPr>
          <w:rFonts w:ascii="Times New Roman" w:hAnsi="Times New Roman" w:cs="Times New Roman"/>
          <w:sz w:val="28"/>
          <w:szCs w:val="28"/>
          <w:lang w:val="uk-UA"/>
        </w:rPr>
        <w:t>від 22.03.2023 року №</w:t>
      </w:r>
      <w:r w:rsidR="00490B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3D0">
        <w:rPr>
          <w:rFonts w:ascii="Times New Roman" w:hAnsi="Times New Roman" w:cs="Times New Roman"/>
          <w:sz w:val="28"/>
          <w:szCs w:val="28"/>
          <w:lang w:val="uk-UA"/>
        </w:rPr>
        <w:t>41,</w:t>
      </w:r>
      <w:r w:rsidR="00B951AA" w:rsidRPr="007273D0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0A021F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з метою задоволення потреб населення у електронних комунікаційних послугах</w:t>
      </w:r>
      <w:r w:rsidR="007273D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7273D0" w:rsidRPr="007273D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Новосанжарської селищної ради </w:t>
      </w:r>
    </w:p>
    <w:p w14:paraId="5B1D6360" w14:textId="77777777" w:rsidR="007273D0" w:rsidRDefault="007273D0" w:rsidP="0048575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73D0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117A35D1" w14:textId="3E88290D" w:rsidR="00490B45" w:rsidRPr="002F0EA6" w:rsidRDefault="00490B45" w:rsidP="000C5E3E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E5006A"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  <w:lang w:val="uk-UA"/>
        </w:rPr>
        <w:t>Надати</w:t>
      </w:r>
      <w:r w:rsidRPr="00E5006A">
        <w:rPr>
          <w:color w:val="000000"/>
          <w:sz w:val="28"/>
          <w:szCs w:val="28"/>
          <w:lang w:val="uk-UA"/>
        </w:rPr>
        <w:t xml:space="preserve"> дозвіл </w:t>
      </w:r>
      <w:r w:rsidR="00E5006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Приватному акціонерному товариству </w:t>
      </w:r>
      <w:r w:rsidRPr="00490B45">
        <w:rPr>
          <w:bCs/>
          <w:color w:val="000000"/>
          <w:sz w:val="28"/>
          <w:szCs w:val="28"/>
          <w:bdr w:val="none" w:sz="0" w:space="0" w:color="auto" w:frame="1"/>
          <w:lang w:val="uk-UA"/>
        </w:rPr>
        <w:t>«ВФ Україна»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7F61B4">
        <w:rPr>
          <w:rFonts w:eastAsia="SimSun"/>
          <w:sz w:val="28"/>
          <w:szCs w:val="28"/>
          <w:lang w:val="uk-UA"/>
        </w:rPr>
        <w:t xml:space="preserve">на розміщення телекомунікаційного обладнання </w:t>
      </w:r>
      <w:r w:rsid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на </w:t>
      </w:r>
      <w:r w:rsidRPr="007B2349">
        <w:rPr>
          <w:bCs/>
          <w:color w:val="000000"/>
          <w:sz w:val="28"/>
          <w:szCs w:val="28"/>
          <w:bdr w:val="none" w:sz="0" w:space="0" w:color="auto" w:frame="1"/>
          <w:lang w:val="uk-UA"/>
        </w:rPr>
        <w:t>даху</w:t>
      </w:r>
      <w:r w:rsid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одного із приміщень</w:t>
      </w:r>
      <w:r w:rsidR="00BE1232" w:rsidRPr="00BE1232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BE1232" w:rsidRP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Новосанжарського</w:t>
      </w:r>
      <w:proofErr w:type="spellEnd"/>
      <w:r w:rsidR="00BE1232" w:rsidRP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санаторію-профілакторію «Антей»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, що знаходиться </w:t>
      </w:r>
      <w:r w:rsid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за </w:t>
      </w:r>
      <w:proofErr w:type="spellStart"/>
      <w:r w:rsid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>адресою</w:t>
      </w:r>
      <w:proofErr w:type="spellEnd"/>
      <w:r w:rsid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>: провулок Ромашковий</w:t>
      </w:r>
      <w:r w:rsidR="00E5006A">
        <w:rPr>
          <w:bCs/>
          <w:color w:val="000000"/>
          <w:sz w:val="28"/>
          <w:szCs w:val="28"/>
          <w:bdr w:val="none" w:sz="0" w:space="0" w:color="auto" w:frame="1"/>
          <w:lang w:val="uk-UA"/>
        </w:rPr>
        <w:t>, 10, смт Нові Санжари, Полтавського району, Полтавської області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14:paraId="186F4189" w14:textId="77777777" w:rsidR="00E5609D" w:rsidRPr="002F0EA6" w:rsidRDefault="00490B45" w:rsidP="000C5E3E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textAlignment w:val="baseline"/>
        <w:rPr>
          <w:rFonts w:eastAsia="SimSun"/>
          <w:sz w:val="28"/>
          <w:szCs w:val="28"/>
          <w:lang w:val="uk-UA"/>
        </w:rPr>
      </w:pPr>
      <w:r w:rsidRPr="001B5312">
        <w:rPr>
          <w:color w:val="000000"/>
          <w:sz w:val="28"/>
          <w:szCs w:val="28"/>
          <w:lang w:val="uk-UA"/>
        </w:rPr>
        <w:t xml:space="preserve">2. Зобов’язати </w:t>
      </w:r>
      <w:r w:rsidR="002F0E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Приватн</w:t>
      </w:r>
      <w:r w:rsidR="00E5609D">
        <w:rPr>
          <w:bCs/>
          <w:color w:val="000000"/>
          <w:sz w:val="28"/>
          <w:szCs w:val="28"/>
          <w:bdr w:val="none" w:sz="0" w:space="0" w:color="auto" w:frame="1"/>
          <w:lang w:val="uk-UA"/>
        </w:rPr>
        <w:t>е а</w:t>
      </w:r>
      <w:r w:rsidR="002F0EA6">
        <w:rPr>
          <w:bCs/>
          <w:color w:val="000000"/>
          <w:sz w:val="28"/>
          <w:szCs w:val="28"/>
          <w:bdr w:val="none" w:sz="0" w:space="0" w:color="auto" w:frame="1"/>
          <w:lang w:val="uk-UA"/>
        </w:rPr>
        <w:t>кціонерн</w:t>
      </w:r>
      <w:r w:rsidR="00E5609D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е товариство </w:t>
      </w:r>
      <w:r w:rsidR="00E5609D" w:rsidRPr="00490B45">
        <w:rPr>
          <w:bCs/>
          <w:color w:val="000000"/>
          <w:sz w:val="28"/>
          <w:szCs w:val="28"/>
          <w:bdr w:val="none" w:sz="0" w:space="0" w:color="auto" w:frame="1"/>
          <w:lang w:val="uk-UA"/>
        </w:rPr>
        <w:t>«ВФ Україна»</w:t>
      </w:r>
      <w:r>
        <w:rPr>
          <w:rFonts w:eastAsia="SimSun"/>
          <w:sz w:val="28"/>
          <w:szCs w:val="28"/>
          <w:lang w:val="uk-UA"/>
        </w:rPr>
        <w:t>:</w:t>
      </w:r>
    </w:p>
    <w:p w14:paraId="7F31D77E" w14:textId="168ABAD8" w:rsidR="00EC31C7" w:rsidRDefault="00490B45" w:rsidP="000C5E3E">
      <w:pPr>
        <w:pStyle w:val="a5"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B5312">
        <w:rPr>
          <w:color w:val="000000"/>
          <w:sz w:val="28"/>
          <w:szCs w:val="28"/>
          <w:lang w:val="uk-UA"/>
        </w:rPr>
        <w:t>2.1</w:t>
      </w:r>
      <w:r w:rsidRPr="008677E2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EC31C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провести обстеження будівлі ліцензованою організацією на предмет можливості розміщення обладнання. Надати екземпляр звіту</w:t>
      </w:r>
      <w:r w:rsidR="000C5E3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  <w:r w:rsidRPr="008677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624FBDA" w14:textId="692C6EBF" w:rsidR="00490B45" w:rsidRPr="002F0EA6" w:rsidRDefault="00EC31C7" w:rsidP="000C5E3E">
      <w:pPr>
        <w:pStyle w:val="a5"/>
        <w:spacing w:after="12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2.2. </w:t>
      </w:r>
      <w:r w:rsidR="00490B45" w:rsidRPr="008677E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погодити схему розміщення </w:t>
      </w:r>
      <w:r w:rsidR="00490B45" w:rsidRPr="008677E2">
        <w:rPr>
          <w:rFonts w:ascii="Times New Roman" w:eastAsia="SimSun" w:hAnsi="Times New Roman" w:cs="Times New Roman"/>
          <w:sz w:val="28"/>
          <w:szCs w:val="28"/>
          <w:lang w:val="uk-UA"/>
        </w:rPr>
        <w:t>телекомунікаційного обладнання</w:t>
      </w:r>
      <w:r w:rsidR="00E414BE" w:rsidRPr="00E414BE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E414BE" w:rsidRPr="00E414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на даху одного із приміщень</w:t>
      </w:r>
      <w:r w:rsidR="000C5E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,</w:t>
      </w:r>
      <w:r w:rsidR="00E414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вказаних </w:t>
      </w:r>
      <w:r w:rsidR="000C5E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E414B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пункті 1</w:t>
      </w:r>
      <w:r w:rsidR="000C5E3E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цього рішення, </w:t>
      </w:r>
      <w:r w:rsidR="00490B45" w:rsidRPr="008677E2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балансоутримувачем</w:t>
      </w:r>
      <w:r w:rsidR="000A021F" w:rsidRPr="000A021F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E5609D">
        <w:rPr>
          <w:rFonts w:ascii="Times New Roman" w:hAnsi="Times New Roman" w:cs="Times New Roman"/>
          <w:sz w:val="28"/>
          <w:szCs w:val="28"/>
          <w:lang w:val="uk-UA"/>
        </w:rPr>
        <w:t>Новосанжарським</w:t>
      </w:r>
      <w:proofErr w:type="spellEnd"/>
      <w:r w:rsidR="00E5609D">
        <w:rPr>
          <w:rFonts w:ascii="Times New Roman" w:hAnsi="Times New Roman" w:cs="Times New Roman"/>
          <w:sz w:val="28"/>
          <w:szCs w:val="28"/>
          <w:lang w:val="uk-UA"/>
        </w:rPr>
        <w:t xml:space="preserve"> санаторієм-профілакторієм </w:t>
      </w:r>
      <w:r w:rsidR="00E5609D" w:rsidRPr="007273D0">
        <w:rPr>
          <w:rFonts w:ascii="Times New Roman" w:hAnsi="Times New Roman" w:cs="Times New Roman"/>
          <w:sz w:val="28"/>
          <w:szCs w:val="28"/>
          <w:lang w:val="uk-UA"/>
        </w:rPr>
        <w:t>«Антей»</w:t>
      </w:r>
      <w:r w:rsidR="000C5E3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DEB66F" w14:textId="632EBCAB" w:rsidR="00490B45" w:rsidRPr="002F0EA6" w:rsidRDefault="00333B18" w:rsidP="000C5E3E">
      <w:pPr>
        <w:pStyle w:val="a3"/>
        <w:shd w:val="clear" w:color="auto" w:fill="FFFFFF"/>
        <w:spacing w:before="0" w:beforeAutospacing="0" w:after="240" w:afterAutospacing="0"/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2.3. отримати технічні умови для розробки проектно-технічної документації</w:t>
      </w:r>
      <w:r w:rsidR="00490B45" w:rsidRPr="001B5312">
        <w:rPr>
          <w:color w:val="000000"/>
          <w:sz w:val="28"/>
          <w:szCs w:val="28"/>
          <w:lang w:val="uk-UA"/>
        </w:rPr>
        <w:t xml:space="preserve"> на </w:t>
      </w:r>
      <w:r w:rsidR="00490B45">
        <w:rPr>
          <w:color w:val="000000"/>
          <w:sz w:val="28"/>
          <w:szCs w:val="28"/>
          <w:lang w:val="uk-UA"/>
        </w:rPr>
        <w:t xml:space="preserve">розміщення </w:t>
      </w:r>
      <w:r w:rsidR="00490B45" w:rsidRPr="007F61B4">
        <w:rPr>
          <w:rFonts w:eastAsia="SimSun"/>
          <w:sz w:val="28"/>
          <w:szCs w:val="28"/>
          <w:lang w:val="uk-UA"/>
        </w:rPr>
        <w:t>телекомунікаційного обладнання</w:t>
      </w:r>
      <w:r>
        <w:rPr>
          <w:rFonts w:eastAsia="SimSun"/>
          <w:sz w:val="28"/>
          <w:szCs w:val="28"/>
          <w:lang w:val="uk-UA"/>
        </w:rPr>
        <w:t>.</w:t>
      </w:r>
    </w:p>
    <w:p w14:paraId="52098ACD" w14:textId="56CF6FCD" w:rsidR="00FA4155" w:rsidRDefault="00490B45" w:rsidP="000C5E3E">
      <w:pPr>
        <w:pStyle w:val="a6"/>
        <w:shd w:val="clear" w:color="000000" w:fill="FFFFFF"/>
        <w:spacing w:before="0" w:beforeAutospacing="0" w:after="120" w:afterAutospacing="0"/>
        <w:ind w:firstLine="567"/>
        <w:jc w:val="both"/>
        <w:rPr>
          <w:sz w:val="28"/>
          <w:szCs w:val="28"/>
          <w:lang w:val="uk-UA"/>
        </w:rPr>
      </w:pPr>
      <w:r w:rsidRPr="001B5312">
        <w:rPr>
          <w:sz w:val="28"/>
          <w:szCs w:val="28"/>
          <w:lang w:val="uk-UA"/>
        </w:rPr>
        <w:lastRenderedPageBreak/>
        <w:t>3.</w:t>
      </w:r>
      <w:r w:rsidR="000A3BE0">
        <w:rPr>
          <w:sz w:val="28"/>
          <w:szCs w:val="28"/>
          <w:lang w:val="uk-UA"/>
        </w:rPr>
        <w:t xml:space="preserve"> Балансоутримувачу </w:t>
      </w:r>
      <w:proofErr w:type="spellStart"/>
      <w:r w:rsidR="000A3BE0">
        <w:rPr>
          <w:bCs/>
          <w:color w:val="000000"/>
          <w:sz w:val="28"/>
          <w:szCs w:val="28"/>
          <w:bdr w:val="none" w:sz="0" w:space="0" w:color="auto" w:frame="1"/>
          <w:lang w:val="uk-UA"/>
        </w:rPr>
        <w:t>Новосанжарському</w:t>
      </w:r>
      <w:proofErr w:type="spellEnd"/>
      <w:r w:rsidR="000A3BE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0A3BE0" w:rsidRPr="00BE1232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санаторію-профілакторію «Антей»</w:t>
      </w:r>
      <w:r w:rsidR="000A3BE0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укласти договір з доступу до інфраструктури об’єкта будівництва з Приватним акціонерним товариством </w:t>
      </w:r>
      <w:r w:rsidR="000A3BE0" w:rsidRPr="00490B45">
        <w:rPr>
          <w:bCs/>
          <w:color w:val="000000"/>
          <w:sz w:val="28"/>
          <w:szCs w:val="28"/>
          <w:bdr w:val="none" w:sz="0" w:space="0" w:color="auto" w:frame="1"/>
          <w:lang w:val="uk-UA"/>
        </w:rPr>
        <w:t>«ВФ Україна»</w:t>
      </w:r>
      <w:r w:rsidR="00AA2063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за умови </w:t>
      </w:r>
      <w:r w:rsidR="000A3BE0">
        <w:rPr>
          <w:bCs/>
          <w:color w:val="000000"/>
          <w:sz w:val="28"/>
          <w:szCs w:val="28"/>
          <w:bdr w:val="none" w:sz="0" w:space="0" w:color="auto" w:frame="1"/>
          <w:lang w:val="uk-UA"/>
        </w:rPr>
        <w:t>отримання технічних умов та погодження власником проектної документації з доступу.</w:t>
      </w:r>
    </w:p>
    <w:p w14:paraId="5F22CE43" w14:textId="272ED147" w:rsidR="00F53FA7" w:rsidRPr="00101069" w:rsidRDefault="000A3BE0" w:rsidP="000C5E3E">
      <w:pPr>
        <w:pStyle w:val="a6"/>
        <w:shd w:val="clear" w:color="000000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AA2063">
        <w:rPr>
          <w:sz w:val="28"/>
          <w:szCs w:val="28"/>
          <w:lang w:val="uk-UA"/>
        </w:rPr>
        <w:t xml:space="preserve"> </w:t>
      </w:r>
      <w:r w:rsidR="00F53FA7" w:rsidRPr="00101069">
        <w:rPr>
          <w:sz w:val="28"/>
          <w:szCs w:val="28"/>
          <w:lang w:val="uk-UA"/>
        </w:rPr>
        <w:t xml:space="preserve">Контроль за виконанням </w:t>
      </w:r>
      <w:r w:rsidR="000C5E3E">
        <w:rPr>
          <w:sz w:val="28"/>
          <w:szCs w:val="28"/>
          <w:lang w:val="uk-UA"/>
        </w:rPr>
        <w:t xml:space="preserve">цього </w:t>
      </w:r>
      <w:r w:rsidR="00F53FA7" w:rsidRPr="00101069">
        <w:rPr>
          <w:sz w:val="28"/>
          <w:szCs w:val="28"/>
          <w:lang w:val="uk-UA"/>
        </w:rPr>
        <w:t xml:space="preserve">рішення покласти на </w:t>
      </w:r>
      <w:r w:rsidR="00F53FA7">
        <w:rPr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0C5E3E">
        <w:rPr>
          <w:sz w:val="28"/>
          <w:szCs w:val="28"/>
          <w:lang w:val="uk-UA"/>
        </w:rPr>
        <w:t xml:space="preserve">                          </w:t>
      </w:r>
      <w:r w:rsidR="00F53FA7">
        <w:rPr>
          <w:sz w:val="28"/>
          <w:szCs w:val="28"/>
          <w:lang w:val="uk-UA"/>
        </w:rPr>
        <w:t>Валентина ІВАШИНУ.</w:t>
      </w:r>
    </w:p>
    <w:p w14:paraId="554FD4DA" w14:textId="77777777" w:rsidR="00490B45" w:rsidRPr="007273D0" w:rsidRDefault="00490B45" w:rsidP="000C5E3E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A59A57" w14:textId="77777777" w:rsidR="00A87957" w:rsidRDefault="00A87957" w:rsidP="000C5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1EF211" w14:textId="77777777" w:rsidR="00F53FA7" w:rsidRDefault="00F53FA7" w:rsidP="000C5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3956C1" w14:textId="36F33A8A" w:rsidR="00F53FA7" w:rsidRPr="00DC2F22" w:rsidRDefault="000C5E3E" w:rsidP="000C5E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F53FA7" w:rsidRPr="00DC2F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</w:t>
      </w:r>
      <w:r w:rsidR="00F53FA7" w:rsidRPr="00DC2F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</w:t>
      </w:r>
      <w:r w:rsidR="00F53FA7" w:rsidRPr="00DC2F22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Геннадій </w:t>
      </w:r>
      <w:r w:rsidR="00F53FA7">
        <w:rPr>
          <w:rFonts w:ascii="Times New Roman" w:hAnsi="Times New Roman" w:cs="Times New Roman"/>
          <w:b/>
          <w:sz w:val="28"/>
          <w:szCs w:val="28"/>
          <w:lang w:val="uk-UA"/>
        </w:rPr>
        <w:t>СУПРУН</w:t>
      </w:r>
    </w:p>
    <w:p w14:paraId="3EC22F7C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A48E2D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EF1DED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5BF52C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D97E49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CEA689" w14:textId="18E0A433" w:rsidR="00F53FA7" w:rsidRPr="000947D6" w:rsidRDefault="000947D6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3D7C4D0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A640BF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0EA96A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863307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60867D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40EF4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8E5A32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26F0CF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F10D89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A146E5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29780F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EFD27C" w14:textId="77777777" w:rsidR="00F53FA7" w:rsidRDefault="00F53FA7" w:rsidP="00C42D4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3FA7" w:rsidSect="0048575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B746F"/>
    <w:multiLevelType w:val="hybridMultilevel"/>
    <w:tmpl w:val="7F902E5E"/>
    <w:lvl w:ilvl="0" w:tplc="0128CFEE">
      <w:start w:val="1"/>
      <w:numFmt w:val="decimal"/>
      <w:lvlText w:val="%1."/>
      <w:lvlJc w:val="left"/>
      <w:pPr>
        <w:ind w:left="1154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74" w:hanging="360"/>
      </w:pPr>
    </w:lvl>
    <w:lvl w:ilvl="2" w:tplc="2000001B" w:tentative="1">
      <w:start w:val="1"/>
      <w:numFmt w:val="lowerRoman"/>
      <w:lvlText w:val="%3."/>
      <w:lvlJc w:val="right"/>
      <w:pPr>
        <w:ind w:left="2594" w:hanging="180"/>
      </w:pPr>
    </w:lvl>
    <w:lvl w:ilvl="3" w:tplc="2000000F" w:tentative="1">
      <w:start w:val="1"/>
      <w:numFmt w:val="decimal"/>
      <w:lvlText w:val="%4."/>
      <w:lvlJc w:val="left"/>
      <w:pPr>
        <w:ind w:left="3314" w:hanging="360"/>
      </w:pPr>
    </w:lvl>
    <w:lvl w:ilvl="4" w:tplc="20000019" w:tentative="1">
      <w:start w:val="1"/>
      <w:numFmt w:val="lowerLetter"/>
      <w:lvlText w:val="%5."/>
      <w:lvlJc w:val="left"/>
      <w:pPr>
        <w:ind w:left="4034" w:hanging="360"/>
      </w:pPr>
    </w:lvl>
    <w:lvl w:ilvl="5" w:tplc="2000001B" w:tentative="1">
      <w:start w:val="1"/>
      <w:numFmt w:val="lowerRoman"/>
      <w:lvlText w:val="%6."/>
      <w:lvlJc w:val="right"/>
      <w:pPr>
        <w:ind w:left="4754" w:hanging="180"/>
      </w:pPr>
    </w:lvl>
    <w:lvl w:ilvl="6" w:tplc="2000000F" w:tentative="1">
      <w:start w:val="1"/>
      <w:numFmt w:val="decimal"/>
      <w:lvlText w:val="%7."/>
      <w:lvlJc w:val="left"/>
      <w:pPr>
        <w:ind w:left="5474" w:hanging="360"/>
      </w:pPr>
    </w:lvl>
    <w:lvl w:ilvl="7" w:tplc="20000019" w:tentative="1">
      <w:start w:val="1"/>
      <w:numFmt w:val="lowerLetter"/>
      <w:lvlText w:val="%8."/>
      <w:lvlJc w:val="left"/>
      <w:pPr>
        <w:ind w:left="6194" w:hanging="360"/>
      </w:pPr>
    </w:lvl>
    <w:lvl w:ilvl="8" w:tplc="2000001B" w:tentative="1">
      <w:start w:val="1"/>
      <w:numFmt w:val="lowerRoman"/>
      <w:lvlText w:val="%9."/>
      <w:lvlJc w:val="right"/>
      <w:pPr>
        <w:ind w:left="69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E"/>
    <w:rsid w:val="00060FFF"/>
    <w:rsid w:val="000947D6"/>
    <w:rsid w:val="000A021F"/>
    <w:rsid w:val="000A3BE0"/>
    <w:rsid w:val="000C5E3E"/>
    <w:rsid w:val="002F0EA6"/>
    <w:rsid w:val="00333B18"/>
    <w:rsid w:val="003B624A"/>
    <w:rsid w:val="00485754"/>
    <w:rsid w:val="00490B45"/>
    <w:rsid w:val="004F6DAC"/>
    <w:rsid w:val="006B4951"/>
    <w:rsid w:val="006B716E"/>
    <w:rsid w:val="006B78B1"/>
    <w:rsid w:val="006F592F"/>
    <w:rsid w:val="007273D0"/>
    <w:rsid w:val="007F7B32"/>
    <w:rsid w:val="00837699"/>
    <w:rsid w:val="008D24CC"/>
    <w:rsid w:val="009B0E7E"/>
    <w:rsid w:val="00A424F7"/>
    <w:rsid w:val="00A87957"/>
    <w:rsid w:val="00AA2063"/>
    <w:rsid w:val="00AA31AE"/>
    <w:rsid w:val="00B951AA"/>
    <w:rsid w:val="00BE1232"/>
    <w:rsid w:val="00C42D4E"/>
    <w:rsid w:val="00D93813"/>
    <w:rsid w:val="00E24B7B"/>
    <w:rsid w:val="00E414BE"/>
    <w:rsid w:val="00E5006A"/>
    <w:rsid w:val="00E50DA8"/>
    <w:rsid w:val="00E5609D"/>
    <w:rsid w:val="00E851AD"/>
    <w:rsid w:val="00EC31C7"/>
    <w:rsid w:val="00EE08E9"/>
    <w:rsid w:val="00F53FA7"/>
    <w:rsid w:val="00F94796"/>
    <w:rsid w:val="00FA25AC"/>
    <w:rsid w:val="00F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8779E"/>
  <w15:chartTrackingRefBased/>
  <w15:docId w15:val="{63AB7460-3755-4406-BA18-7689633F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6DAC"/>
    <w:rPr>
      <w:color w:val="0000FF"/>
      <w:u w:val="single"/>
    </w:rPr>
  </w:style>
  <w:style w:type="paragraph" w:styleId="a5">
    <w:name w:val="No Spacing"/>
    <w:uiPriority w:val="1"/>
    <w:qFormat/>
    <w:rsid w:val="00490B45"/>
    <w:pPr>
      <w:spacing w:after="0" w:line="240" w:lineRule="auto"/>
    </w:pPr>
  </w:style>
  <w:style w:type="paragraph" w:customStyle="1" w:styleId="a6">
    <w:basedOn w:val="a"/>
    <w:next w:val="a3"/>
    <w:rsid w:val="00F53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834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F410B-5C25-4905-A1CC-2E643283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380502859185</cp:lastModifiedBy>
  <cp:revision>9</cp:revision>
  <cp:lastPrinted>2023-05-03T13:51:00Z</cp:lastPrinted>
  <dcterms:created xsi:type="dcterms:W3CDTF">2023-04-28T05:44:00Z</dcterms:created>
  <dcterms:modified xsi:type="dcterms:W3CDTF">2023-05-08T12:56:00Z</dcterms:modified>
</cp:coreProperties>
</file>